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546E2" w14:textId="6144E250" w:rsidR="00424EC9" w:rsidRPr="00424EC9" w:rsidRDefault="002A2B18" w:rsidP="003D2B10">
      <w:pPr>
        <w:pStyle w:val="MDTitle"/>
        <w:spacing w:after="120"/>
        <w:rPr>
          <w:sz w:val="24"/>
          <w:szCs w:val="24"/>
        </w:rPr>
      </w:pPr>
      <w:bookmarkStart w:id="0" w:name="_GoBack"/>
      <w:bookmarkEnd w:id="0"/>
      <w:r>
        <w:rPr>
          <w:sz w:val="24"/>
          <w:szCs w:val="24"/>
        </w:rPr>
        <w:t>Request For Proposals (RFP</w:t>
      </w:r>
      <w:r w:rsidR="00424EC9" w:rsidRPr="00424EC9">
        <w:rPr>
          <w:sz w:val="24"/>
          <w:szCs w:val="24"/>
        </w:rPr>
        <w:t>)</w:t>
      </w:r>
    </w:p>
    <w:p w14:paraId="615D3DFE" w14:textId="77777777" w:rsidR="00424EC9" w:rsidRPr="00424EC9" w:rsidRDefault="00424EC9" w:rsidP="00424EC9">
      <w:pPr>
        <w:pStyle w:val="MDTitle"/>
        <w:spacing w:after="120"/>
        <w:rPr>
          <w:sz w:val="24"/>
          <w:szCs w:val="24"/>
        </w:rPr>
      </w:pPr>
      <w:r w:rsidRPr="00424EC9">
        <w:rPr>
          <w:sz w:val="24"/>
          <w:szCs w:val="24"/>
        </w:rPr>
        <w:t>State of Maryland</w:t>
      </w:r>
    </w:p>
    <w:p w14:paraId="512016B5" w14:textId="77777777" w:rsidR="00424EC9" w:rsidRPr="00424EC9" w:rsidRDefault="00424EC9" w:rsidP="0090367F">
      <w:pPr>
        <w:pStyle w:val="MDTitle"/>
        <w:spacing w:after="120"/>
        <w:rPr>
          <w:sz w:val="24"/>
          <w:szCs w:val="24"/>
        </w:rPr>
      </w:pPr>
      <w:r w:rsidRPr="00424EC9">
        <w:rPr>
          <w:sz w:val="24"/>
          <w:szCs w:val="24"/>
        </w:rPr>
        <w:t>DEPARTMENT OF HUMAN SERVICES (DHS)</w:t>
      </w:r>
    </w:p>
    <w:p w14:paraId="57140B00" w14:textId="77777777" w:rsidR="00424EC9" w:rsidRPr="00424EC9" w:rsidRDefault="00B107E6" w:rsidP="00424EC9">
      <w:pPr>
        <w:pStyle w:val="MDTitle"/>
        <w:spacing w:after="120"/>
        <w:rPr>
          <w:sz w:val="24"/>
          <w:szCs w:val="24"/>
        </w:rPr>
      </w:pPr>
      <w:r>
        <w:rPr>
          <w:sz w:val="24"/>
          <w:szCs w:val="24"/>
        </w:rPr>
        <w:t>ASSET VERIFICATION SYSTEM SERVICES</w:t>
      </w:r>
      <w:r w:rsidR="0090367F">
        <w:rPr>
          <w:sz w:val="24"/>
          <w:szCs w:val="24"/>
        </w:rPr>
        <w:t xml:space="preserve"> (</w:t>
      </w:r>
      <w:r>
        <w:rPr>
          <w:sz w:val="24"/>
          <w:szCs w:val="24"/>
        </w:rPr>
        <w:t>AVS</w:t>
      </w:r>
      <w:r w:rsidR="0090367F">
        <w:rPr>
          <w:sz w:val="24"/>
          <w:szCs w:val="24"/>
        </w:rPr>
        <w:t>)</w:t>
      </w:r>
    </w:p>
    <w:p w14:paraId="36F6D265" w14:textId="77777777" w:rsidR="00424EC9" w:rsidRPr="00424EC9" w:rsidRDefault="002E57D7" w:rsidP="00424EC9">
      <w:pPr>
        <w:pStyle w:val="MDTitle"/>
        <w:spacing w:before="0" w:after="120"/>
        <w:rPr>
          <w:sz w:val="24"/>
          <w:szCs w:val="24"/>
        </w:rPr>
      </w:pPr>
      <w:r>
        <w:rPr>
          <w:sz w:val="24"/>
          <w:szCs w:val="24"/>
        </w:rPr>
        <w:t>AGENCY CONTROL NO.</w:t>
      </w:r>
      <w:r w:rsidR="0090367F">
        <w:rPr>
          <w:sz w:val="24"/>
          <w:szCs w:val="24"/>
        </w:rPr>
        <w:t xml:space="preserve">: </w:t>
      </w:r>
      <w:r w:rsidR="00B107E6">
        <w:rPr>
          <w:sz w:val="24"/>
          <w:szCs w:val="24"/>
        </w:rPr>
        <w:t>FIA/AVS</w:t>
      </w:r>
      <w:r w:rsidR="002A2B18">
        <w:rPr>
          <w:sz w:val="24"/>
          <w:szCs w:val="24"/>
        </w:rPr>
        <w:t>-20-001-S</w:t>
      </w:r>
    </w:p>
    <w:p w14:paraId="35F24CE6" w14:textId="394A7F59" w:rsidR="00424EC9" w:rsidRDefault="00D847C5" w:rsidP="00424EC9">
      <w:pPr>
        <w:spacing w:after="0"/>
        <w:jc w:val="center"/>
        <w:outlineLvl w:val="0"/>
        <w:rPr>
          <w:rFonts w:ascii="Times New Roman" w:hAnsi="Times New Roman"/>
          <w:b/>
          <w:sz w:val="24"/>
          <w:szCs w:val="24"/>
        </w:rPr>
      </w:pPr>
      <w:r>
        <w:rPr>
          <w:rFonts w:ascii="Times New Roman" w:hAnsi="Times New Roman"/>
          <w:b/>
          <w:sz w:val="24"/>
          <w:szCs w:val="24"/>
        </w:rPr>
        <w:t xml:space="preserve">AMENDMENT # </w:t>
      </w:r>
      <w:r w:rsidR="00ED666F">
        <w:rPr>
          <w:rFonts w:ascii="Times New Roman" w:hAnsi="Times New Roman"/>
          <w:b/>
          <w:sz w:val="24"/>
          <w:szCs w:val="24"/>
        </w:rPr>
        <w:t>3</w:t>
      </w:r>
    </w:p>
    <w:p w14:paraId="2B7CF616" w14:textId="3A51A2AF" w:rsidR="00424EC9" w:rsidRDefault="000617D6" w:rsidP="00424EC9">
      <w:pPr>
        <w:spacing w:after="0"/>
        <w:jc w:val="center"/>
        <w:rPr>
          <w:rFonts w:ascii="Times New Roman" w:hAnsi="Times New Roman"/>
          <w:b/>
          <w:sz w:val="24"/>
          <w:szCs w:val="24"/>
        </w:rPr>
      </w:pPr>
      <w:r>
        <w:rPr>
          <w:rFonts w:ascii="Times New Roman" w:hAnsi="Times New Roman"/>
          <w:b/>
          <w:sz w:val="24"/>
          <w:szCs w:val="24"/>
        </w:rPr>
        <w:t xml:space="preserve">November </w:t>
      </w:r>
      <w:r w:rsidR="00924E6E">
        <w:rPr>
          <w:rFonts w:ascii="Times New Roman" w:hAnsi="Times New Roman"/>
          <w:b/>
          <w:sz w:val="24"/>
          <w:szCs w:val="24"/>
        </w:rPr>
        <w:t>1</w:t>
      </w:r>
      <w:r w:rsidR="00751B15">
        <w:rPr>
          <w:rFonts w:ascii="Times New Roman" w:hAnsi="Times New Roman"/>
          <w:b/>
          <w:sz w:val="24"/>
          <w:szCs w:val="24"/>
        </w:rPr>
        <w:t>3</w:t>
      </w:r>
      <w:r w:rsidR="00B107E6">
        <w:rPr>
          <w:rFonts w:ascii="Times New Roman" w:hAnsi="Times New Roman"/>
          <w:b/>
          <w:sz w:val="24"/>
          <w:szCs w:val="24"/>
        </w:rPr>
        <w:t>, 2020</w:t>
      </w:r>
    </w:p>
    <w:p w14:paraId="73F97E5C" w14:textId="77777777" w:rsidR="00424EC9" w:rsidRDefault="00424EC9" w:rsidP="00424EC9">
      <w:pPr>
        <w:spacing w:after="0"/>
        <w:jc w:val="center"/>
        <w:outlineLvl w:val="0"/>
        <w:rPr>
          <w:rFonts w:ascii="Times New Roman" w:hAnsi="Times New Roman"/>
          <w:b/>
          <w:sz w:val="24"/>
          <w:szCs w:val="24"/>
        </w:rPr>
      </w:pPr>
    </w:p>
    <w:p w14:paraId="45717D7E" w14:textId="77777777" w:rsidR="00425C66" w:rsidRDefault="00425C66" w:rsidP="00425C66">
      <w:pPr>
        <w:spacing w:after="0"/>
        <w:rPr>
          <w:rFonts w:ascii="Times New Roman" w:hAnsi="Times New Roman"/>
          <w:sz w:val="24"/>
          <w:szCs w:val="24"/>
        </w:rPr>
      </w:pPr>
      <w:r>
        <w:rPr>
          <w:rFonts w:ascii="Times New Roman" w:hAnsi="Times New Roman"/>
          <w:sz w:val="24"/>
          <w:szCs w:val="24"/>
        </w:rPr>
        <w:t xml:space="preserve">Dear Prospective </w:t>
      </w:r>
      <w:r w:rsidR="00D87DC4">
        <w:rPr>
          <w:rFonts w:ascii="Times New Roman" w:hAnsi="Times New Roman"/>
          <w:sz w:val="24"/>
          <w:szCs w:val="24"/>
        </w:rPr>
        <w:t>Offerors</w:t>
      </w:r>
      <w:r>
        <w:rPr>
          <w:rFonts w:ascii="Times New Roman" w:hAnsi="Times New Roman"/>
          <w:sz w:val="24"/>
          <w:szCs w:val="24"/>
        </w:rPr>
        <w:t xml:space="preserve">: </w:t>
      </w:r>
    </w:p>
    <w:p w14:paraId="2DE81E2C" w14:textId="77777777" w:rsidR="00425C66" w:rsidRDefault="00425C66" w:rsidP="00425C66">
      <w:pPr>
        <w:rPr>
          <w:rFonts w:ascii="Times New Roman" w:hAnsi="Times New Roman"/>
          <w:sz w:val="24"/>
          <w:szCs w:val="24"/>
        </w:rPr>
      </w:pPr>
      <w:r>
        <w:rPr>
          <w:rFonts w:ascii="Times New Roman" w:hAnsi="Times New Roman"/>
          <w:sz w:val="24"/>
          <w:szCs w:val="24"/>
        </w:rPr>
        <w:t xml:space="preserve"> </w:t>
      </w:r>
    </w:p>
    <w:p w14:paraId="3CDA37D4" w14:textId="77777777" w:rsidR="003A10DB" w:rsidRDefault="00425C66" w:rsidP="00D66B1F">
      <w:pPr>
        <w:rPr>
          <w:rFonts w:ascii="Times New Roman" w:hAnsi="Times New Roman"/>
          <w:sz w:val="24"/>
          <w:szCs w:val="24"/>
        </w:rPr>
      </w:pPr>
      <w:r>
        <w:rPr>
          <w:rFonts w:ascii="Times New Roman" w:hAnsi="Times New Roman"/>
          <w:sz w:val="24"/>
          <w:szCs w:val="24"/>
        </w:rPr>
        <w:t xml:space="preserve">This amendment is being issued to amend certain information in the above-named </w:t>
      </w:r>
      <w:r w:rsidR="002A2B18">
        <w:rPr>
          <w:rFonts w:ascii="Times New Roman" w:hAnsi="Times New Roman"/>
          <w:sz w:val="24"/>
          <w:szCs w:val="24"/>
        </w:rPr>
        <w:t>RFP</w:t>
      </w:r>
      <w:r w:rsidR="003A344C">
        <w:rPr>
          <w:rFonts w:ascii="Times New Roman" w:hAnsi="Times New Roman"/>
          <w:sz w:val="24"/>
          <w:szCs w:val="24"/>
        </w:rPr>
        <w:t xml:space="preserve">. </w:t>
      </w:r>
      <w:r>
        <w:rPr>
          <w:rFonts w:ascii="Times New Roman" w:hAnsi="Times New Roman"/>
          <w:sz w:val="24"/>
          <w:szCs w:val="24"/>
        </w:rPr>
        <w:t xml:space="preserve">All information contained herein is binding on all </w:t>
      </w:r>
      <w:r w:rsidR="00D87DC4">
        <w:rPr>
          <w:rFonts w:ascii="Times New Roman" w:hAnsi="Times New Roman"/>
          <w:sz w:val="24"/>
          <w:szCs w:val="24"/>
        </w:rPr>
        <w:t xml:space="preserve">Offerors </w:t>
      </w:r>
      <w:r w:rsidR="003A344C">
        <w:rPr>
          <w:rFonts w:ascii="Times New Roman" w:hAnsi="Times New Roman"/>
          <w:sz w:val="24"/>
          <w:szCs w:val="24"/>
        </w:rPr>
        <w:t xml:space="preserve">who respond to this </w:t>
      </w:r>
      <w:r w:rsidR="002A2B18">
        <w:rPr>
          <w:rFonts w:ascii="Times New Roman" w:hAnsi="Times New Roman"/>
          <w:sz w:val="24"/>
          <w:szCs w:val="24"/>
        </w:rPr>
        <w:t>RFP</w:t>
      </w:r>
      <w:r>
        <w:rPr>
          <w:rFonts w:ascii="Times New Roman" w:hAnsi="Times New Roman"/>
          <w:sz w:val="24"/>
          <w:szCs w:val="24"/>
        </w:rPr>
        <w:t>.  Specifi</w:t>
      </w:r>
      <w:r w:rsidR="003A344C">
        <w:rPr>
          <w:rFonts w:ascii="Times New Roman" w:hAnsi="Times New Roman"/>
          <w:sz w:val="24"/>
          <w:szCs w:val="24"/>
        </w:rPr>
        <w:t xml:space="preserve">c parts of the </w:t>
      </w:r>
      <w:r w:rsidR="002A2B18">
        <w:rPr>
          <w:rFonts w:ascii="Times New Roman" w:hAnsi="Times New Roman"/>
          <w:sz w:val="24"/>
          <w:szCs w:val="24"/>
        </w:rPr>
        <w:t>RFP</w:t>
      </w:r>
      <w:r>
        <w:rPr>
          <w:rFonts w:ascii="Times New Roman" w:hAnsi="Times New Roman"/>
          <w:sz w:val="24"/>
          <w:szCs w:val="24"/>
        </w:rPr>
        <w:t xml:space="preserve"> have been amended.  The changes are listed below</w:t>
      </w:r>
      <w:r w:rsidR="00B04345">
        <w:rPr>
          <w:rFonts w:ascii="Times New Roman" w:hAnsi="Times New Roman"/>
          <w:sz w:val="24"/>
          <w:szCs w:val="24"/>
        </w:rPr>
        <w:t xml:space="preserve">. </w:t>
      </w:r>
      <w:r w:rsidR="00543F9F">
        <w:rPr>
          <w:rFonts w:ascii="Times New Roman" w:hAnsi="Times New Roman"/>
          <w:sz w:val="24"/>
          <w:szCs w:val="24"/>
        </w:rPr>
        <w:t>New language has been underlined and ma</w:t>
      </w:r>
      <w:r w:rsidR="0040401C">
        <w:rPr>
          <w:rFonts w:ascii="Times New Roman" w:hAnsi="Times New Roman"/>
          <w:sz w:val="24"/>
          <w:szCs w:val="24"/>
        </w:rPr>
        <w:t>r</w:t>
      </w:r>
      <w:r w:rsidR="00543F9F">
        <w:rPr>
          <w:rFonts w:ascii="Times New Roman" w:hAnsi="Times New Roman"/>
          <w:sz w:val="24"/>
          <w:szCs w:val="24"/>
        </w:rPr>
        <w:t>ke</w:t>
      </w:r>
      <w:r w:rsidR="00D87DC4">
        <w:rPr>
          <w:rFonts w:ascii="Times New Roman" w:hAnsi="Times New Roman"/>
          <w:sz w:val="24"/>
          <w:szCs w:val="24"/>
        </w:rPr>
        <w:t>d</w:t>
      </w:r>
      <w:r w:rsidR="00543F9F">
        <w:rPr>
          <w:rFonts w:ascii="Times New Roman" w:hAnsi="Times New Roman"/>
          <w:sz w:val="24"/>
          <w:szCs w:val="24"/>
        </w:rPr>
        <w:t xml:space="preserve"> in </w:t>
      </w:r>
      <w:r w:rsidR="00543F9F" w:rsidRPr="00543F9F">
        <w:rPr>
          <w:rFonts w:ascii="Times New Roman" w:hAnsi="Times New Roman"/>
          <w:b/>
          <w:sz w:val="24"/>
          <w:szCs w:val="24"/>
        </w:rPr>
        <w:t>bold</w:t>
      </w:r>
      <w:r w:rsidR="00543F9F">
        <w:rPr>
          <w:rFonts w:ascii="Times New Roman" w:hAnsi="Times New Roman"/>
          <w:sz w:val="24"/>
          <w:szCs w:val="24"/>
        </w:rPr>
        <w:t xml:space="preserve"> (</w:t>
      </w:r>
      <w:r w:rsidR="00543F9F" w:rsidRPr="00543F9F">
        <w:rPr>
          <w:rFonts w:ascii="Times New Roman" w:hAnsi="Times New Roman"/>
          <w:b/>
          <w:sz w:val="24"/>
          <w:szCs w:val="24"/>
        </w:rPr>
        <w:t xml:space="preserve">i.e. </w:t>
      </w:r>
      <w:r w:rsidR="00543F9F" w:rsidRPr="00543F9F">
        <w:rPr>
          <w:rFonts w:ascii="Times New Roman" w:hAnsi="Times New Roman"/>
          <w:b/>
          <w:sz w:val="24"/>
          <w:szCs w:val="24"/>
          <w:u w:val="double"/>
        </w:rPr>
        <w:t>word</w:t>
      </w:r>
      <w:r w:rsidR="00543F9F">
        <w:rPr>
          <w:rFonts w:ascii="Times New Roman" w:hAnsi="Times New Roman"/>
          <w:sz w:val="24"/>
          <w:szCs w:val="24"/>
        </w:rPr>
        <w:t xml:space="preserve">), and language that has been deleted has been marked with a strikethrough (i.e. </w:t>
      </w:r>
      <w:r w:rsidR="00543F9F" w:rsidRPr="00543F9F">
        <w:rPr>
          <w:rFonts w:ascii="Times New Roman" w:hAnsi="Times New Roman"/>
          <w:strike/>
          <w:sz w:val="24"/>
          <w:szCs w:val="24"/>
        </w:rPr>
        <w:t>word</w:t>
      </w:r>
      <w:r w:rsidR="00543F9F">
        <w:rPr>
          <w:rFonts w:ascii="Times New Roman" w:hAnsi="Times New Roman"/>
          <w:sz w:val="24"/>
          <w:szCs w:val="24"/>
        </w:rPr>
        <w:t xml:space="preserve">). </w:t>
      </w:r>
    </w:p>
    <w:p w14:paraId="1A9CA28D" w14:textId="77777777" w:rsidR="00323200" w:rsidRPr="006B0F03" w:rsidRDefault="00B107E6" w:rsidP="00323200">
      <w:pPr>
        <w:pStyle w:val="ListParagraph"/>
        <w:numPr>
          <w:ilvl w:val="0"/>
          <w:numId w:val="1"/>
        </w:numPr>
        <w:rPr>
          <w:rFonts w:ascii="Times New Roman" w:hAnsi="Times New Roman"/>
          <w:b/>
          <w:bCs/>
          <w:sz w:val="24"/>
          <w:szCs w:val="24"/>
        </w:rPr>
      </w:pPr>
      <w:r w:rsidRPr="006B0F03">
        <w:rPr>
          <w:rFonts w:ascii="Times New Roman" w:hAnsi="Times New Roman"/>
          <w:b/>
          <w:bCs/>
          <w:sz w:val="24"/>
          <w:szCs w:val="24"/>
        </w:rPr>
        <w:t>Re</w:t>
      </w:r>
      <w:r w:rsidR="005E0F72" w:rsidRPr="006B0F03">
        <w:rPr>
          <w:rFonts w:ascii="Times New Roman" w:hAnsi="Times New Roman"/>
          <w:b/>
          <w:bCs/>
          <w:sz w:val="24"/>
          <w:szCs w:val="24"/>
        </w:rPr>
        <w:t>place</w:t>
      </w:r>
      <w:r w:rsidR="00F63440" w:rsidRPr="006B0F03">
        <w:rPr>
          <w:rFonts w:ascii="Times New Roman" w:hAnsi="Times New Roman"/>
          <w:b/>
          <w:bCs/>
          <w:sz w:val="24"/>
          <w:szCs w:val="24"/>
        </w:rPr>
        <w:t xml:space="preserve"> </w:t>
      </w:r>
      <w:r w:rsidR="006364A5" w:rsidRPr="006B0F03">
        <w:rPr>
          <w:rFonts w:ascii="Times New Roman" w:hAnsi="Times New Roman"/>
          <w:b/>
          <w:bCs/>
          <w:sz w:val="24"/>
          <w:szCs w:val="24"/>
        </w:rPr>
        <w:t>information</w:t>
      </w:r>
      <w:r w:rsidR="00F63440" w:rsidRPr="006B0F03">
        <w:rPr>
          <w:rFonts w:ascii="Times New Roman" w:hAnsi="Times New Roman"/>
          <w:b/>
          <w:bCs/>
          <w:sz w:val="24"/>
          <w:szCs w:val="24"/>
        </w:rPr>
        <w:t xml:space="preserve"> </w:t>
      </w:r>
      <w:r w:rsidR="005E0F72" w:rsidRPr="006B0F03">
        <w:rPr>
          <w:rFonts w:ascii="Times New Roman" w:hAnsi="Times New Roman"/>
          <w:b/>
          <w:bCs/>
          <w:sz w:val="24"/>
          <w:szCs w:val="24"/>
        </w:rPr>
        <w:t>in the</w:t>
      </w:r>
      <w:r w:rsidR="00323200" w:rsidRPr="006B0F03">
        <w:rPr>
          <w:rFonts w:ascii="Times New Roman" w:hAnsi="Times New Roman"/>
          <w:b/>
          <w:bCs/>
          <w:sz w:val="24"/>
          <w:szCs w:val="24"/>
        </w:rPr>
        <w:t xml:space="preserve"> Key Information Summary sheet</w:t>
      </w:r>
      <w:r w:rsidR="00AD0BC0" w:rsidRPr="006B0F03">
        <w:rPr>
          <w:rFonts w:ascii="Times New Roman" w:hAnsi="Times New Roman"/>
          <w:b/>
          <w:bCs/>
          <w:sz w:val="24"/>
          <w:szCs w:val="24"/>
        </w:rPr>
        <w:t>, page iii of the RFP,</w:t>
      </w:r>
      <w:r w:rsidR="00323200" w:rsidRPr="006B0F03">
        <w:rPr>
          <w:rFonts w:ascii="Times New Roman" w:hAnsi="Times New Roman"/>
          <w:b/>
          <w:bCs/>
          <w:sz w:val="24"/>
          <w:szCs w:val="24"/>
        </w:rPr>
        <w:t xml:space="preserve"> as follows:</w:t>
      </w:r>
    </w:p>
    <w:p w14:paraId="0614A93C" w14:textId="77777777" w:rsidR="00323200" w:rsidRPr="00580090" w:rsidRDefault="00323200" w:rsidP="00323200">
      <w:pPr>
        <w:pStyle w:val="ListParagraph"/>
        <w:ind w:left="360"/>
        <w:rPr>
          <w:rFonts w:ascii="Times New Roman" w:hAnsi="Times New Roman"/>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390"/>
      </w:tblGrid>
      <w:tr w:rsidR="00556D68" w:rsidRPr="00585A09" w14:paraId="7D8389E5" w14:textId="77777777" w:rsidTr="007F3560">
        <w:tc>
          <w:tcPr>
            <w:tcW w:w="3078" w:type="dxa"/>
            <w:tcBorders>
              <w:bottom w:val="nil"/>
            </w:tcBorders>
            <w:shd w:val="clear" w:color="auto" w:fill="auto"/>
          </w:tcPr>
          <w:p w14:paraId="61AD0423" w14:textId="09BD0140" w:rsidR="00556D68" w:rsidRPr="00585A09" w:rsidRDefault="00556D68" w:rsidP="007F3560">
            <w:pPr>
              <w:pStyle w:val="MDTableText1"/>
              <w:rPr>
                <w:b/>
              </w:rPr>
            </w:pPr>
            <w:r w:rsidRPr="00585A09">
              <w:rPr>
                <w:b/>
              </w:rPr>
              <w:t>P</w:t>
            </w:r>
            <w:r w:rsidR="006E42A9">
              <w:rPr>
                <w:b/>
              </w:rPr>
              <w:t xml:space="preserve">roposal </w:t>
            </w:r>
            <w:r w:rsidR="00ED666F">
              <w:rPr>
                <w:b/>
              </w:rPr>
              <w:t>are to be sent to:</w:t>
            </w:r>
          </w:p>
        </w:tc>
        <w:tc>
          <w:tcPr>
            <w:tcW w:w="6390" w:type="dxa"/>
            <w:tcBorders>
              <w:bottom w:val="nil"/>
            </w:tcBorders>
            <w:shd w:val="clear" w:color="auto" w:fill="auto"/>
          </w:tcPr>
          <w:p w14:paraId="3ED20E49" w14:textId="77777777" w:rsidR="00ED666F" w:rsidRPr="00ED666F" w:rsidRDefault="00ED666F" w:rsidP="00ED666F">
            <w:pPr>
              <w:pStyle w:val="MDTableText1"/>
              <w:rPr>
                <w:strike/>
              </w:rPr>
            </w:pPr>
            <w:r w:rsidRPr="00ED666F">
              <w:rPr>
                <w:strike/>
              </w:rPr>
              <w:t>Department of Human Services</w:t>
            </w:r>
          </w:p>
          <w:p w14:paraId="1B7AC95C" w14:textId="77777777" w:rsidR="00ED666F" w:rsidRPr="00ED666F" w:rsidRDefault="00ED666F" w:rsidP="00ED666F">
            <w:pPr>
              <w:pStyle w:val="MDTableText1"/>
              <w:rPr>
                <w:strike/>
              </w:rPr>
            </w:pPr>
            <w:r w:rsidRPr="00ED666F">
              <w:rPr>
                <w:strike/>
              </w:rPr>
              <w:t>Procurement Division</w:t>
            </w:r>
          </w:p>
          <w:p w14:paraId="508B82CC" w14:textId="77777777" w:rsidR="00ED666F" w:rsidRPr="00ED666F" w:rsidRDefault="00ED666F" w:rsidP="00ED666F">
            <w:pPr>
              <w:pStyle w:val="MDTableText1"/>
              <w:rPr>
                <w:strike/>
              </w:rPr>
            </w:pPr>
            <w:r w:rsidRPr="00ED666F">
              <w:rPr>
                <w:strike/>
              </w:rPr>
              <w:t>311 West Saratoga Street</w:t>
            </w:r>
          </w:p>
          <w:p w14:paraId="1325A4AD" w14:textId="77777777" w:rsidR="00ED666F" w:rsidRPr="00ED666F" w:rsidRDefault="00ED666F" w:rsidP="00ED666F">
            <w:pPr>
              <w:pStyle w:val="MDTableText1"/>
              <w:rPr>
                <w:strike/>
              </w:rPr>
            </w:pPr>
            <w:r w:rsidRPr="00ED666F">
              <w:rPr>
                <w:strike/>
              </w:rPr>
              <w:t>Baltimore, Maryland 21201</w:t>
            </w:r>
          </w:p>
          <w:p w14:paraId="262B4F26" w14:textId="6C50CE94" w:rsidR="00ED666F" w:rsidRPr="00ED666F" w:rsidRDefault="00ED666F" w:rsidP="00ED666F">
            <w:pPr>
              <w:pStyle w:val="MDTableText1"/>
              <w:rPr>
                <w:strike/>
              </w:rPr>
            </w:pPr>
            <w:r w:rsidRPr="00ED666F">
              <w:rPr>
                <w:strike/>
              </w:rPr>
              <w:t>9</w:t>
            </w:r>
            <w:r w:rsidRPr="00ED666F">
              <w:rPr>
                <w:strike/>
                <w:vertAlign w:val="superscript"/>
              </w:rPr>
              <w:t>th</w:t>
            </w:r>
            <w:r w:rsidRPr="00ED666F">
              <w:rPr>
                <w:strike/>
              </w:rPr>
              <w:t xml:space="preserve"> Floor, Room 940-</w:t>
            </w:r>
            <w:r w:rsidR="0053071B">
              <w:rPr>
                <w:strike/>
              </w:rPr>
              <w:t>Q</w:t>
            </w:r>
            <w:r w:rsidRPr="00ED666F">
              <w:rPr>
                <w:strike/>
              </w:rPr>
              <w:t xml:space="preserve"> </w:t>
            </w:r>
          </w:p>
          <w:p w14:paraId="5033EA6D" w14:textId="6E3BA4ED" w:rsidR="00556D68" w:rsidRDefault="00ED666F" w:rsidP="00ED666F">
            <w:pPr>
              <w:pStyle w:val="MDTableText1"/>
              <w:rPr>
                <w:strike/>
              </w:rPr>
            </w:pPr>
            <w:r w:rsidRPr="00ED666F">
              <w:rPr>
                <w:strike/>
              </w:rPr>
              <w:t>Attention:</w:t>
            </w:r>
            <w:r w:rsidRPr="00ED666F" w:rsidDel="00377C2E">
              <w:rPr>
                <w:strike/>
              </w:rPr>
              <w:t xml:space="preserve"> </w:t>
            </w:r>
            <w:r w:rsidR="0053071B">
              <w:rPr>
                <w:strike/>
              </w:rPr>
              <w:t>Rufus Berry</w:t>
            </w:r>
          </w:p>
          <w:p w14:paraId="0DD69E4C" w14:textId="3C23676C" w:rsidR="00ED666F" w:rsidRPr="0053029B" w:rsidRDefault="0053029B" w:rsidP="00ED666F">
            <w:pPr>
              <w:pStyle w:val="MDTableText1"/>
              <w:rPr>
                <w:b/>
                <w:u w:val="double"/>
              </w:rPr>
            </w:pPr>
            <w:r w:rsidRPr="0053029B">
              <w:rPr>
                <w:b/>
                <w:u w:val="double"/>
              </w:rPr>
              <w:t xml:space="preserve">Proposals will be accepted through the State’s </w:t>
            </w:r>
            <w:proofErr w:type="spellStart"/>
            <w:r w:rsidRPr="0053029B">
              <w:rPr>
                <w:b/>
                <w:u w:val="double"/>
              </w:rPr>
              <w:t>eMaryland</w:t>
            </w:r>
            <w:proofErr w:type="spellEnd"/>
            <w:r w:rsidRPr="0053029B">
              <w:rPr>
                <w:b/>
                <w:u w:val="double"/>
              </w:rPr>
              <w:t xml:space="preserve"> Marketplace Advantage (</w:t>
            </w:r>
            <w:proofErr w:type="spellStart"/>
            <w:r w:rsidRPr="0053029B">
              <w:rPr>
                <w:b/>
                <w:u w:val="double"/>
              </w:rPr>
              <w:t>eMMA</w:t>
            </w:r>
            <w:proofErr w:type="spellEnd"/>
            <w:r w:rsidRPr="0053029B">
              <w:rPr>
                <w:b/>
                <w:u w:val="double"/>
              </w:rPr>
              <w:t>) e-Procurement system. Instructions on how to submit Proposals electronically can be found at:</w:t>
            </w:r>
            <w:r w:rsidRPr="0053029B">
              <w:rPr>
                <w:b/>
                <w:color w:val="FF0000"/>
                <w:u w:val="double"/>
              </w:rPr>
              <w:t xml:space="preserve"> </w:t>
            </w:r>
            <w:hyperlink r:id="rId7" w:history="1">
              <w:r w:rsidRPr="0053029B">
                <w:rPr>
                  <w:rStyle w:val="Hyperlink"/>
                  <w:b/>
                  <w:u w:val="double"/>
                </w:rPr>
                <w:t>https://procurement.maryland.gov/wp-content/uploads/sites/12/2019/08/5-eMMA-QRG-Responding-to-Solicitations-Double-Envelope-v2.pdf</w:t>
              </w:r>
            </w:hyperlink>
          </w:p>
        </w:tc>
      </w:tr>
      <w:tr w:rsidR="00ED666F" w:rsidRPr="00585A09" w14:paraId="4B59FBE2" w14:textId="77777777" w:rsidTr="00580911">
        <w:tc>
          <w:tcPr>
            <w:tcW w:w="3078" w:type="dxa"/>
            <w:tcBorders>
              <w:bottom w:val="nil"/>
            </w:tcBorders>
            <w:shd w:val="clear" w:color="auto" w:fill="auto"/>
          </w:tcPr>
          <w:p w14:paraId="479B2834" w14:textId="77777777" w:rsidR="00ED666F" w:rsidRPr="00585A09" w:rsidRDefault="00ED666F" w:rsidP="00580911">
            <w:pPr>
              <w:pStyle w:val="MDTableText1"/>
              <w:rPr>
                <w:b/>
              </w:rPr>
            </w:pPr>
            <w:r w:rsidRPr="00585A09">
              <w:rPr>
                <w:b/>
              </w:rPr>
              <w:t>P</w:t>
            </w:r>
            <w:r>
              <w:rPr>
                <w:b/>
              </w:rPr>
              <w:t>roposal Due (Closing) Date and Time:</w:t>
            </w:r>
          </w:p>
        </w:tc>
        <w:tc>
          <w:tcPr>
            <w:tcW w:w="6390" w:type="dxa"/>
            <w:tcBorders>
              <w:bottom w:val="nil"/>
            </w:tcBorders>
            <w:shd w:val="clear" w:color="auto" w:fill="auto"/>
          </w:tcPr>
          <w:p w14:paraId="46C71804" w14:textId="01331289" w:rsidR="0053029B" w:rsidRPr="00556D68" w:rsidRDefault="00ED666F" w:rsidP="0053029B">
            <w:pPr>
              <w:pStyle w:val="MDTableText1"/>
              <w:rPr>
                <w:strike/>
              </w:rPr>
            </w:pPr>
            <w:r w:rsidRPr="00A4236B">
              <w:rPr>
                <w:b/>
                <w:strike/>
              </w:rPr>
              <w:t>Friday, 20 November 2020, at 4:30 P.M. E.D.T.</w:t>
            </w:r>
            <w:r w:rsidRPr="00ED666F">
              <w:rPr>
                <w:bCs/>
                <w:strike/>
              </w:rPr>
              <w:t xml:space="preserve"> </w:t>
            </w:r>
          </w:p>
          <w:p w14:paraId="45EB0BCB" w14:textId="1F5ABDC1" w:rsidR="00ED666F" w:rsidRPr="00556D68" w:rsidRDefault="00ED666F" w:rsidP="00ED666F">
            <w:pPr>
              <w:pStyle w:val="MDTableText1"/>
              <w:rPr>
                <w:strike/>
              </w:rPr>
            </w:pPr>
            <w:r>
              <w:rPr>
                <w:b/>
                <w:u w:val="double"/>
              </w:rPr>
              <w:t xml:space="preserve">Friday, </w:t>
            </w:r>
            <w:r w:rsidR="002F3740">
              <w:rPr>
                <w:b/>
                <w:u w:val="double"/>
              </w:rPr>
              <w:t>4th</w:t>
            </w:r>
            <w:r>
              <w:rPr>
                <w:b/>
                <w:u w:val="double"/>
              </w:rPr>
              <w:t xml:space="preserve"> </w:t>
            </w:r>
            <w:r w:rsidR="002F3740">
              <w:rPr>
                <w:b/>
                <w:u w:val="double"/>
              </w:rPr>
              <w:t>December</w:t>
            </w:r>
            <w:r>
              <w:rPr>
                <w:b/>
                <w:u w:val="double"/>
              </w:rPr>
              <w:t xml:space="preserve"> 2020, at 4:30 P.M. E.</w:t>
            </w:r>
            <w:r w:rsidR="00A02841">
              <w:rPr>
                <w:b/>
                <w:u w:val="double"/>
              </w:rPr>
              <w:t>S</w:t>
            </w:r>
            <w:r>
              <w:rPr>
                <w:b/>
                <w:u w:val="double"/>
              </w:rPr>
              <w:t xml:space="preserve">.T. </w:t>
            </w:r>
          </w:p>
          <w:p w14:paraId="1E695E79" w14:textId="35E69C00" w:rsidR="00ED666F" w:rsidRPr="00585A09" w:rsidRDefault="00ED666F" w:rsidP="00580911">
            <w:pPr>
              <w:pStyle w:val="MDTableText1"/>
            </w:pPr>
            <w:r>
              <w:t xml:space="preserve">Offerors are reminded that a completed Feedback form is requested if a no-bid decision is made (see </w:t>
            </w:r>
            <w:r w:rsidRPr="00A4236B">
              <w:rPr>
                <w:b/>
                <w:bCs/>
              </w:rPr>
              <w:t>page ii</w:t>
            </w:r>
            <w:r>
              <w:t>)</w:t>
            </w:r>
            <w:r w:rsidR="00155D25">
              <w:t>.</w:t>
            </w:r>
          </w:p>
        </w:tc>
      </w:tr>
      <w:tr w:rsidR="006E42A9" w:rsidRPr="00585A09" w14:paraId="58964F93" w14:textId="77777777" w:rsidTr="007F3560">
        <w:tc>
          <w:tcPr>
            <w:tcW w:w="3078" w:type="dxa"/>
            <w:tcBorders>
              <w:top w:val="nil"/>
            </w:tcBorders>
            <w:shd w:val="clear" w:color="auto" w:fill="auto"/>
          </w:tcPr>
          <w:p w14:paraId="3A4E108D" w14:textId="77777777" w:rsidR="006E42A9" w:rsidRPr="00585A09" w:rsidRDefault="006E42A9" w:rsidP="007F3560">
            <w:pPr>
              <w:pStyle w:val="MDTableText1"/>
              <w:spacing w:before="0" w:after="0"/>
              <w:jc w:val="right"/>
              <w:rPr>
                <w:b/>
              </w:rPr>
            </w:pPr>
          </w:p>
        </w:tc>
        <w:tc>
          <w:tcPr>
            <w:tcW w:w="6390" w:type="dxa"/>
            <w:tcBorders>
              <w:top w:val="nil"/>
            </w:tcBorders>
            <w:shd w:val="clear" w:color="auto" w:fill="auto"/>
          </w:tcPr>
          <w:p w14:paraId="5FDDBC86" w14:textId="77777777" w:rsidR="006E42A9" w:rsidRPr="00556D68" w:rsidRDefault="006E42A9" w:rsidP="007F3560">
            <w:pPr>
              <w:pStyle w:val="MDTableText0"/>
              <w:rPr>
                <w:strike/>
              </w:rPr>
            </w:pPr>
          </w:p>
        </w:tc>
      </w:tr>
    </w:tbl>
    <w:p w14:paraId="19778DA6" w14:textId="77777777" w:rsidR="00556D68" w:rsidRDefault="00556D68" w:rsidP="00556D68">
      <w:pPr>
        <w:rPr>
          <w:rFonts w:ascii="Times New Roman" w:hAnsi="Times New Roman"/>
          <w:sz w:val="24"/>
          <w:szCs w:val="24"/>
        </w:rPr>
      </w:pPr>
    </w:p>
    <w:p w14:paraId="173406AC" w14:textId="42C37895" w:rsidR="0053029B" w:rsidRDefault="0053029B" w:rsidP="00751B15">
      <w:pPr>
        <w:pStyle w:val="ListParagraph"/>
        <w:keepNext/>
        <w:numPr>
          <w:ilvl w:val="0"/>
          <w:numId w:val="1"/>
        </w:numPr>
        <w:rPr>
          <w:rFonts w:ascii="Times New Roman" w:hAnsi="Times New Roman"/>
          <w:b/>
          <w:bCs/>
          <w:sz w:val="24"/>
          <w:szCs w:val="24"/>
        </w:rPr>
      </w:pPr>
      <w:r>
        <w:rPr>
          <w:rFonts w:ascii="Times New Roman" w:hAnsi="Times New Roman"/>
          <w:b/>
          <w:bCs/>
          <w:sz w:val="24"/>
          <w:szCs w:val="24"/>
        </w:rPr>
        <w:lastRenderedPageBreak/>
        <w:t>Revised Section 4.5.1 as follows:</w:t>
      </w:r>
    </w:p>
    <w:p w14:paraId="072C2E39" w14:textId="62255BA0" w:rsidR="005D2413" w:rsidRDefault="00906310" w:rsidP="005D2413">
      <w:pPr>
        <w:pStyle w:val="MDText1"/>
        <w:numPr>
          <w:ilvl w:val="2"/>
          <w:numId w:val="19"/>
        </w:numPr>
      </w:pPr>
      <w:r>
        <w:tab/>
      </w:r>
      <w:r w:rsidR="005D2413">
        <w:t>Proposal</w:t>
      </w:r>
      <w:r w:rsidR="005D2413" w:rsidRPr="00634B9B">
        <w:t xml:space="preserve">s, in the number and form set forth in </w:t>
      </w:r>
      <w:r w:rsidR="005D2413" w:rsidRPr="0055120F">
        <w:rPr>
          <w:b/>
        </w:rPr>
        <w:t>Section 5</w:t>
      </w:r>
      <w:r w:rsidR="005D2413">
        <w:t xml:space="preserve"> </w:t>
      </w:r>
      <w:r w:rsidR="005D2413">
        <w:rPr>
          <w:b/>
        </w:rPr>
        <w:t>Proposal</w:t>
      </w:r>
      <w:r w:rsidR="005D2413" w:rsidRPr="00E35811">
        <w:rPr>
          <w:b/>
        </w:rPr>
        <w:t xml:space="preserve"> Format</w:t>
      </w:r>
      <w:r w:rsidR="005D2413">
        <w:t>,</w:t>
      </w:r>
      <w:r w:rsidR="005D2413" w:rsidRPr="00634B9B">
        <w:t xml:space="preserve"> must be received by the Procurement Officer no later than the </w:t>
      </w:r>
      <w:r w:rsidR="005D2413">
        <w:t xml:space="preserve">Proposal due </w:t>
      </w:r>
      <w:r w:rsidR="005D2413" w:rsidRPr="00634B9B">
        <w:t xml:space="preserve">date and time </w:t>
      </w:r>
      <w:r w:rsidR="005D2413">
        <w:t>indicated</w:t>
      </w:r>
      <w:r w:rsidR="005D2413" w:rsidRPr="00634B9B">
        <w:t xml:space="preserve"> on the Key Information Summary Sheet in order to be considered.</w:t>
      </w:r>
      <w:r w:rsidR="005D2413">
        <w:t xml:space="preserve">  </w:t>
      </w:r>
      <w:r w:rsidR="005D2413" w:rsidRPr="0053029B">
        <w:rPr>
          <w:b/>
          <w:u w:val="double"/>
        </w:rPr>
        <w:t xml:space="preserve">Proposals will be accepted through the State’s </w:t>
      </w:r>
      <w:proofErr w:type="spellStart"/>
      <w:r w:rsidR="005D2413" w:rsidRPr="0053029B">
        <w:rPr>
          <w:b/>
          <w:u w:val="double"/>
        </w:rPr>
        <w:t>eMaryland</w:t>
      </w:r>
      <w:proofErr w:type="spellEnd"/>
      <w:r w:rsidR="005D2413" w:rsidRPr="0053029B">
        <w:rPr>
          <w:b/>
          <w:u w:val="double"/>
        </w:rPr>
        <w:t xml:space="preserve"> Marketplace Advantage (</w:t>
      </w:r>
      <w:proofErr w:type="spellStart"/>
      <w:r w:rsidR="005D2413" w:rsidRPr="0053029B">
        <w:rPr>
          <w:b/>
          <w:u w:val="double"/>
        </w:rPr>
        <w:t>eMMA</w:t>
      </w:r>
      <w:proofErr w:type="spellEnd"/>
      <w:r w:rsidR="005D2413" w:rsidRPr="0053029B">
        <w:rPr>
          <w:b/>
          <w:u w:val="double"/>
        </w:rPr>
        <w:t>) e-Procurement system. Instructions on how to submit Proposals electronically can be found at:</w:t>
      </w:r>
      <w:r w:rsidR="005D2413" w:rsidRPr="0053029B">
        <w:rPr>
          <w:b/>
          <w:color w:val="FF0000"/>
          <w:u w:val="double"/>
        </w:rPr>
        <w:t xml:space="preserve"> </w:t>
      </w:r>
      <w:hyperlink r:id="rId8" w:history="1">
        <w:r w:rsidR="005D2413" w:rsidRPr="0053029B">
          <w:rPr>
            <w:rStyle w:val="Hyperlink"/>
            <w:b/>
            <w:u w:val="double"/>
          </w:rPr>
          <w:t>https://procurement.maryland.gov/wp-content/uploads/sites/12/2019/08/5-eMMA-QRG-Responding-to-Solicitations-Double-Envelope-v2.pdf</w:t>
        </w:r>
      </w:hyperlink>
    </w:p>
    <w:p w14:paraId="5FF5B781" w14:textId="77777777" w:rsidR="0053029B" w:rsidRDefault="0053029B" w:rsidP="0053029B">
      <w:pPr>
        <w:pStyle w:val="ListParagraph"/>
        <w:ind w:left="360"/>
        <w:rPr>
          <w:rFonts w:ascii="Times New Roman" w:hAnsi="Times New Roman"/>
          <w:b/>
          <w:bCs/>
          <w:sz w:val="24"/>
          <w:szCs w:val="24"/>
        </w:rPr>
      </w:pPr>
    </w:p>
    <w:p w14:paraId="4A8051D2" w14:textId="34400607" w:rsidR="0053029B" w:rsidRDefault="00860F43" w:rsidP="00860F43">
      <w:pPr>
        <w:pStyle w:val="ListParagraph"/>
        <w:numPr>
          <w:ilvl w:val="0"/>
          <w:numId w:val="1"/>
        </w:numPr>
        <w:rPr>
          <w:rFonts w:ascii="Times New Roman" w:hAnsi="Times New Roman"/>
          <w:b/>
          <w:bCs/>
          <w:sz w:val="24"/>
          <w:szCs w:val="24"/>
        </w:rPr>
      </w:pPr>
      <w:r w:rsidRPr="006B0F03">
        <w:rPr>
          <w:rFonts w:ascii="Times New Roman" w:hAnsi="Times New Roman"/>
          <w:b/>
          <w:bCs/>
          <w:sz w:val="24"/>
          <w:szCs w:val="24"/>
        </w:rPr>
        <w:t xml:space="preserve">Revised </w:t>
      </w:r>
      <w:r w:rsidR="0053029B">
        <w:rPr>
          <w:rFonts w:ascii="Times New Roman" w:hAnsi="Times New Roman"/>
          <w:b/>
          <w:bCs/>
          <w:sz w:val="24"/>
          <w:szCs w:val="24"/>
        </w:rPr>
        <w:t>Section 4.5.4 as follows:</w:t>
      </w:r>
    </w:p>
    <w:p w14:paraId="1D6DFE48" w14:textId="0B5E5EC9" w:rsidR="0053029B" w:rsidRDefault="00A4236B" w:rsidP="00A4236B">
      <w:pPr>
        <w:pStyle w:val="MDText1"/>
        <w:numPr>
          <w:ilvl w:val="0"/>
          <w:numId w:val="0"/>
        </w:numPr>
        <w:ind w:left="1080" w:hanging="720"/>
      </w:pPr>
      <w:r w:rsidRPr="00A4236B">
        <w:t>4.5.4.</w:t>
      </w:r>
      <w:r w:rsidRPr="00A4236B">
        <w:tab/>
      </w:r>
      <w:r w:rsidRPr="00A4236B">
        <w:tab/>
      </w:r>
      <w:r w:rsidR="0053029B" w:rsidRPr="0053029B">
        <w:rPr>
          <w:strike/>
        </w:rPr>
        <w:t xml:space="preserve">The date and time of an e-mail submission is determined by the date and time of arrival in the e-mail address indicated on the Key Information Summary </w:t>
      </w:r>
      <w:proofErr w:type="gramStart"/>
      <w:r w:rsidR="0053029B" w:rsidRPr="0053029B">
        <w:rPr>
          <w:strike/>
        </w:rPr>
        <w:t>Sheet</w:t>
      </w:r>
      <w:r w:rsidR="0053071B">
        <w:rPr>
          <w:strike/>
        </w:rPr>
        <w:t>.</w:t>
      </w:r>
      <w:r w:rsidR="0053071B">
        <w:rPr>
          <w:b/>
          <w:u w:val="double"/>
        </w:rPr>
        <w:t>[</w:t>
      </w:r>
      <w:proofErr w:type="gramEnd"/>
      <w:r w:rsidR="0053071B">
        <w:rPr>
          <w:b/>
          <w:u w:val="double"/>
        </w:rPr>
        <w:t>T</w:t>
      </w:r>
      <w:r w:rsidR="00A14974">
        <w:rPr>
          <w:b/>
          <w:u w:val="double"/>
        </w:rPr>
        <w:t xml:space="preserve">his </w:t>
      </w:r>
      <w:r w:rsidR="0033665E">
        <w:rPr>
          <w:b/>
          <w:u w:val="double"/>
        </w:rPr>
        <w:t>sub-</w:t>
      </w:r>
      <w:r w:rsidR="00A14974">
        <w:rPr>
          <w:b/>
          <w:u w:val="double"/>
        </w:rPr>
        <w:t>paragraph has been intentionally deleted</w:t>
      </w:r>
      <w:r w:rsidR="0053071B">
        <w:rPr>
          <w:b/>
          <w:u w:val="double"/>
        </w:rPr>
        <w:t>.]</w:t>
      </w:r>
      <w:r w:rsidR="0053029B">
        <w:t xml:space="preserve">  </w:t>
      </w:r>
      <w:r w:rsidR="0053071B">
        <w:br/>
      </w:r>
    </w:p>
    <w:p w14:paraId="60EB78FC" w14:textId="379497E3" w:rsidR="00A4236B" w:rsidRDefault="0053029B" w:rsidP="00A4236B">
      <w:pPr>
        <w:pStyle w:val="ListParagraph"/>
        <w:numPr>
          <w:ilvl w:val="0"/>
          <w:numId w:val="1"/>
        </w:numPr>
        <w:rPr>
          <w:rFonts w:ascii="Times New Roman" w:hAnsi="Times New Roman"/>
          <w:b/>
          <w:bCs/>
          <w:sz w:val="24"/>
          <w:szCs w:val="24"/>
        </w:rPr>
      </w:pPr>
      <w:r w:rsidRPr="0053029B">
        <w:rPr>
          <w:rFonts w:ascii="Times New Roman" w:hAnsi="Times New Roman"/>
          <w:b/>
          <w:bCs/>
          <w:sz w:val="24"/>
          <w:szCs w:val="24"/>
        </w:rPr>
        <w:t>Revised Section 4.5.6 as follows:</w:t>
      </w:r>
      <w:r w:rsidR="0053071B" w:rsidRPr="0053071B">
        <w:rPr>
          <w:rFonts w:ascii="Times New Roman" w:hAnsi="Times New Roman"/>
          <w:b/>
          <w:bCs/>
          <w:sz w:val="24"/>
          <w:szCs w:val="24"/>
        </w:rPr>
        <w:t xml:space="preserve"> </w:t>
      </w:r>
    </w:p>
    <w:p w14:paraId="5A93B987" w14:textId="77777777" w:rsidR="00A4236B" w:rsidRPr="00906310" w:rsidRDefault="00A4236B" w:rsidP="00A4236B">
      <w:pPr>
        <w:pStyle w:val="ListParagraph"/>
        <w:ind w:left="360"/>
        <w:rPr>
          <w:rFonts w:ascii="Times New Roman" w:hAnsi="Times New Roman"/>
          <w:b/>
          <w:bCs/>
          <w:sz w:val="16"/>
          <w:szCs w:val="16"/>
        </w:rPr>
      </w:pPr>
    </w:p>
    <w:p w14:paraId="2630CD1E" w14:textId="12C4DB30" w:rsidR="00A4236B" w:rsidRDefault="00A4236B" w:rsidP="00A4236B">
      <w:pPr>
        <w:spacing w:after="0"/>
        <w:rPr>
          <w:rFonts w:ascii="Times New Roman" w:hAnsi="Times New Roman"/>
        </w:rPr>
      </w:pPr>
      <w:r>
        <w:rPr>
          <w:rFonts w:ascii="Times New Roman" w:hAnsi="Times New Roman"/>
        </w:rPr>
        <w:t xml:space="preserve">      </w:t>
      </w:r>
      <w:r w:rsidRPr="00A4236B">
        <w:rPr>
          <w:rFonts w:ascii="Times New Roman" w:hAnsi="Times New Roman"/>
        </w:rPr>
        <w:t xml:space="preserve">4.5.6.    Proposals may not be submitted by </w:t>
      </w:r>
      <w:r w:rsidRPr="00A4236B">
        <w:rPr>
          <w:rFonts w:ascii="Times New Roman" w:hAnsi="Times New Roman"/>
          <w:b/>
          <w:bCs/>
          <w:u w:val="double"/>
        </w:rPr>
        <w:t>email or</w:t>
      </w:r>
      <w:r w:rsidRPr="00A4236B">
        <w:rPr>
          <w:rFonts w:ascii="Times New Roman" w:hAnsi="Times New Roman"/>
        </w:rPr>
        <w:t xml:space="preserve"> facsimile. Proposals will not be opened </w:t>
      </w:r>
      <w:r>
        <w:rPr>
          <w:rFonts w:ascii="Times New Roman" w:hAnsi="Times New Roman"/>
        </w:rPr>
        <w:t xml:space="preserve"> </w:t>
      </w:r>
    </w:p>
    <w:p w14:paraId="11437BB2" w14:textId="32465D1E" w:rsidR="00A4236B" w:rsidRPr="00906310" w:rsidRDefault="00A4236B" w:rsidP="00906310">
      <w:pPr>
        <w:spacing w:after="0"/>
        <w:rPr>
          <w:rFonts w:ascii="Times New Roman" w:hAnsi="Times New Roman"/>
          <w:b/>
          <w:bCs/>
          <w:sz w:val="2"/>
          <w:szCs w:val="2"/>
        </w:rPr>
      </w:pPr>
      <w:r>
        <w:rPr>
          <w:rFonts w:ascii="Times New Roman" w:hAnsi="Times New Roman"/>
        </w:rPr>
        <w:t xml:space="preserve">                   </w:t>
      </w:r>
      <w:r w:rsidRPr="00A4236B">
        <w:rPr>
          <w:rFonts w:ascii="Times New Roman" w:hAnsi="Times New Roman"/>
        </w:rPr>
        <w:t>publicly.</w:t>
      </w:r>
      <w:r w:rsidRPr="00A4236B">
        <w:rPr>
          <w:rFonts w:ascii="Times New Roman" w:hAnsi="Times New Roman"/>
        </w:rPr>
        <w:br/>
      </w:r>
    </w:p>
    <w:p w14:paraId="75A69D92" w14:textId="7041569E" w:rsidR="00924E6E" w:rsidRDefault="0053029B" w:rsidP="0053029B">
      <w:pPr>
        <w:pStyle w:val="MDText1"/>
        <w:numPr>
          <w:ilvl w:val="0"/>
          <w:numId w:val="1"/>
        </w:numPr>
        <w:rPr>
          <w:b/>
          <w:bCs/>
          <w:sz w:val="24"/>
        </w:rPr>
      </w:pPr>
      <w:r w:rsidRPr="0053029B">
        <w:rPr>
          <w:b/>
          <w:bCs/>
          <w:sz w:val="24"/>
        </w:rPr>
        <w:t>Revised Section 4.25.5 as follows:</w:t>
      </w:r>
    </w:p>
    <w:p w14:paraId="53E538A8" w14:textId="77777777" w:rsidR="005D2413" w:rsidRDefault="005D2413" w:rsidP="00906310">
      <w:pPr>
        <w:pStyle w:val="MDText1"/>
        <w:numPr>
          <w:ilvl w:val="2"/>
          <w:numId w:val="18"/>
        </w:numPr>
        <w:ind w:left="1080"/>
      </w:pPr>
      <w:r w:rsidRPr="00634B9B">
        <w:t xml:space="preserve">The following transactions related to this procurement and any Contract awarded pursuant to it are </w:t>
      </w:r>
      <w:r w:rsidRPr="00634B9B">
        <w:rPr>
          <w:b/>
        </w:rPr>
        <w:t>not authorized</w:t>
      </w:r>
      <w:r w:rsidRPr="00634B9B">
        <w:t xml:space="preserve"> to be conducted by electronic means:</w:t>
      </w:r>
    </w:p>
    <w:p w14:paraId="1BBB5847" w14:textId="566C5F67" w:rsidR="005D2413" w:rsidRPr="0053029B" w:rsidRDefault="00176BA1" w:rsidP="00906310">
      <w:pPr>
        <w:pStyle w:val="MDABC"/>
        <w:numPr>
          <w:ilvl w:val="0"/>
          <w:numId w:val="0"/>
        </w:numPr>
        <w:ind w:left="1080"/>
        <w:rPr>
          <w:strike/>
        </w:rPr>
      </w:pPr>
      <w:r w:rsidRPr="00A4236B">
        <w:t>A.</w:t>
      </w:r>
      <w:r w:rsidRPr="00906310">
        <w:rPr>
          <w:strike/>
        </w:rPr>
        <w:tab/>
      </w:r>
      <w:r w:rsidR="005D2413" w:rsidRPr="00906310">
        <w:rPr>
          <w:strike/>
        </w:rPr>
        <w:t>Submission</w:t>
      </w:r>
      <w:r w:rsidR="005D2413" w:rsidRPr="0053029B">
        <w:rPr>
          <w:strike/>
        </w:rPr>
        <w:t xml:space="preserve"> of initial Proposals </w:t>
      </w:r>
    </w:p>
    <w:p w14:paraId="7D366E10" w14:textId="184676B0" w:rsidR="005D2413" w:rsidRDefault="00376D53" w:rsidP="00906310">
      <w:pPr>
        <w:pStyle w:val="MDABC"/>
        <w:numPr>
          <w:ilvl w:val="0"/>
          <w:numId w:val="0"/>
        </w:numPr>
        <w:ind w:left="1710" w:hanging="630"/>
      </w:pPr>
      <w:proofErr w:type="gramStart"/>
      <w:r>
        <w:rPr>
          <w:strike/>
        </w:rPr>
        <w:t>.</w:t>
      </w:r>
      <w:r w:rsidR="00176BA1" w:rsidRPr="00A4236B">
        <w:rPr>
          <w:strike/>
        </w:rPr>
        <w:t>B.</w:t>
      </w:r>
      <w:proofErr w:type="gramEnd"/>
      <w:r w:rsidR="00906310" w:rsidRPr="00906310">
        <w:tab/>
      </w:r>
      <w:r w:rsidR="005D2413">
        <w:t>F</w:t>
      </w:r>
      <w:r w:rsidR="005D2413" w:rsidRPr="00634B9B">
        <w:t>iling of protests;</w:t>
      </w:r>
    </w:p>
    <w:p w14:paraId="2C294696" w14:textId="6243F2C3" w:rsidR="005D2413" w:rsidRDefault="00376D53" w:rsidP="00906310">
      <w:pPr>
        <w:pStyle w:val="MDABC"/>
        <w:numPr>
          <w:ilvl w:val="0"/>
          <w:numId w:val="0"/>
        </w:numPr>
        <w:ind w:left="1710" w:hanging="630"/>
      </w:pPr>
      <w:r w:rsidRPr="00A4236B">
        <w:rPr>
          <w:b/>
          <w:u w:val="double"/>
        </w:rPr>
        <w:t>B.</w:t>
      </w:r>
      <w:r w:rsidRPr="00A4236B">
        <w:rPr>
          <w:strike/>
        </w:rPr>
        <w:t>C.</w:t>
      </w:r>
      <w:r w:rsidR="00906310" w:rsidRPr="00906310">
        <w:t>   </w:t>
      </w:r>
      <w:r w:rsidR="00906310" w:rsidRPr="00906310">
        <w:tab/>
      </w:r>
      <w:r w:rsidR="005D2413">
        <w:t>F</w:t>
      </w:r>
      <w:r w:rsidR="005D2413" w:rsidRPr="00634B9B">
        <w:t>iling of Contract claims;</w:t>
      </w:r>
    </w:p>
    <w:p w14:paraId="4685BC30" w14:textId="7AE7040C" w:rsidR="005D2413" w:rsidRDefault="00376D53" w:rsidP="00906310">
      <w:pPr>
        <w:pStyle w:val="MDABC"/>
        <w:numPr>
          <w:ilvl w:val="0"/>
          <w:numId w:val="0"/>
        </w:numPr>
        <w:ind w:left="1710" w:hanging="630"/>
      </w:pPr>
      <w:r w:rsidRPr="00A4236B">
        <w:rPr>
          <w:b/>
          <w:u w:val="double"/>
        </w:rPr>
        <w:t>C.</w:t>
      </w:r>
      <w:r w:rsidRPr="00A4236B">
        <w:rPr>
          <w:strike/>
        </w:rPr>
        <w:t>D.</w:t>
      </w:r>
      <w:r>
        <w:tab/>
      </w:r>
      <w:r w:rsidR="005D2413">
        <w:t>S</w:t>
      </w:r>
      <w:r w:rsidR="005D2413" w:rsidRPr="00634B9B">
        <w:t xml:space="preserve">ubmission of documents determined by the </w:t>
      </w:r>
      <w:r w:rsidR="005D2413">
        <w:t>Department</w:t>
      </w:r>
      <w:r w:rsidR="005D2413" w:rsidRPr="00634B9B">
        <w:t xml:space="preserve"> to require original signatures (e.g., Contract execution, Contract modifications</w:t>
      </w:r>
      <w:r w:rsidR="005D2413" w:rsidRPr="00B9217F">
        <w:t>);</w:t>
      </w:r>
      <w:r w:rsidR="005D2413" w:rsidRPr="00634B9B">
        <w:t xml:space="preserve"> or</w:t>
      </w:r>
    </w:p>
    <w:p w14:paraId="13915329" w14:textId="76F3A109" w:rsidR="005D2413" w:rsidRPr="005D2413" w:rsidRDefault="00376D53" w:rsidP="00906310">
      <w:pPr>
        <w:pStyle w:val="MDABC"/>
        <w:numPr>
          <w:ilvl w:val="0"/>
          <w:numId w:val="0"/>
        </w:numPr>
        <w:ind w:left="1710" w:hanging="630"/>
      </w:pPr>
      <w:proofErr w:type="gramStart"/>
      <w:r w:rsidRPr="00A4236B">
        <w:rPr>
          <w:b/>
          <w:u w:val="double"/>
        </w:rPr>
        <w:t>D,</w:t>
      </w:r>
      <w:r w:rsidRPr="00A4236B">
        <w:rPr>
          <w:strike/>
        </w:rPr>
        <w:t>E.</w:t>
      </w:r>
      <w:proofErr w:type="gramEnd"/>
      <w:r w:rsidR="00906310">
        <w:tab/>
      </w:r>
      <w:r w:rsidR="005D2413">
        <w:t>A</w:t>
      </w:r>
      <w:r w:rsidR="005D2413" w:rsidRPr="00634B9B">
        <w:t xml:space="preserve">ny transaction, submission, or communication where the Procurement Officer has specifically directed that a response from the Contractor or </w:t>
      </w:r>
      <w:r w:rsidR="005D2413">
        <w:t>Offeror</w:t>
      </w:r>
      <w:r w:rsidR="005D2413" w:rsidRPr="00634B9B">
        <w:t xml:space="preserve"> be provided in writing or hard copy.</w:t>
      </w:r>
      <w:r w:rsidR="005D2413">
        <w:t xml:space="preserve"> </w:t>
      </w:r>
      <w:r w:rsidR="0053071B">
        <w:br/>
      </w:r>
    </w:p>
    <w:p w14:paraId="720F6FB6" w14:textId="17DE6134" w:rsidR="005D2413" w:rsidRPr="0053029B" w:rsidRDefault="005D2413" w:rsidP="0053029B">
      <w:pPr>
        <w:pStyle w:val="MDText1"/>
        <w:numPr>
          <w:ilvl w:val="0"/>
          <w:numId w:val="1"/>
        </w:numPr>
        <w:rPr>
          <w:b/>
          <w:bCs/>
          <w:sz w:val="24"/>
        </w:rPr>
      </w:pPr>
      <w:r>
        <w:rPr>
          <w:b/>
          <w:bCs/>
          <w:sz w:val="24"/>
        </w:rPr>
        <w:t>Revised Section 5.2 as follows:</w:t>
      </w:r>
    </w:p>
    <w:p w14:paraId="731AEE72" w14:textId="69A0ECB8" w:rsidR="005D2413" w:rsidRPr="005D2413" w:rsidRDefault="005D2413" w:rsidP="005D2413">
      <w:pPr>
        <w:pStyle w:val="MDText1"/>
        <w:numPr>
          <w:ilvl w:val="2"/>
          <w:numId w:val="23"/>
        </w:numPr>
        <w:rPr>
          <w:strike/>
        </w:rPr>
      </w:pPr>
      <w:r w:rsidRPr="005D2413">
        <w:rPr>
          <w:strike/>
        </w:rPr>
        <w:t>Proposals delivered by facsimile and e-mail shall not be considered.</w:t>
      </w:r>
    </w:p>
    <w:p w14:paraId="6B3A72E3" w14:textId="1763362A" w:rsidR="005D2413" w:rsidRPr="005D2413" w:rsidRDefault="005D2413" w:rsidP="005D2413">
      <w:pPr>
        <w:pStyle w:val="MDText1"/>
        <w:numPr>
          <w:ilvl w:val="2"/>
          <w:numId w:val="24"/>
        </w:numPr>
        <w:rPr>
          <w:strike/>
        </w:rPr>
      </w:pPr>
      <w:r w:rsidRPr="005D2413">
        <w:rPr>
          <w:strike/>
        </w:rPr>
        <w:t xml:space="preserve">The Technical Proposals shall not contain </w:t>
      </w:r>
      <w:r w:rsidRPr="005D2413">
        <w:rPr>
          <w:i/>
          <w:strike/>
        </w:rPr>
        <w:t xml:space="preserve">any </w:t>
      </w:r>
      <w:r w:rsidRPr="005D2413">
        <w:rPr>
          <w:strike/>
        </w:rPr>
        <w:t>pricing information either in its paper copy or any media submitted in the Technical Proposal package.</w:t>
      </w:r>
    </w:p>
    <w:p w14:paraId="3C5668D3" w14:textId="6AB4D324" w:rsidR="005D2413" w:rsidRPr="005D2413" w:rsidRDefault="005D2413" w:rsidP="005D2413">
      <w:pPr>
        <w:pStyle w:val="MDText1"/>
        <w:numPr>
          <w:ilvl w:val="2"/>
          <w:numId w:val="25"/>
        </w:numPr>
        <w:rPr>
          <w:strike/>
        </w:rPr>
      </w:pPr>
      <w:r w:rsidRPr="005D2413">
        <w:rPr>
          <w:strike/>
        </w:rPr>
        <w:t>Offerors may submit Proposals by hand or by mail as described below to the address provided in the Key Information Summary Sheet.</w:t>
      </w:r>
    </w:p>
    <w:p w14:paraId="5A0031F4" w14:textId="77777777" w:rsidR="005D2413" w:rsidRPr="005D2413" w:rsidRDefault="005D2413" w:rsidP="005D2413">
      <w:pPr>
        <w:pStyle w:val="MDABC"/>
        <w:numPr>
          <w:ilvl w:val="0"/>
          <w:numId w:val="8"/>
        </w:numPr>
        <w:ind w:left="1242"/>
        <w:rPr>
          <w:strike/>
        </w:rPr>
      </w:pPr>
      <w:r w:rsidRPr="005D2413">
        <w:rPr>
          <w:strike/>
        </w:rPr>
        <w:t xml:space="preserve">Any Proposal received at the appropriate mailroom, or typical place of mail receipt, for the respective procuring unit by the time and date listed in the RFP will be deemed to be timely. The State recommends a delivery method for which both the date and time of receipt can be verified. </w:t>
      </w:r>
    </w:p>
    <w:p w14:paraId="54894C89" w14:textId="77777777" w:rsidR="005D2413" w:rsidRPr="005D2413" w:rsidRDefault="005D2413" w:rsidP="005D2413">
      <w:pPr>
        <w:pStyle w:val="MDABC"/>
        <w:ind w:left="1242"/>
        <w:rPr>
          <w:strike/>
        </w:rPr>
      </w:pPr>
      <w:r w:rsidRPr="005D2413">
        <w:rPr>
          <w:strike/>
        </w:rPr>
        <w:lastRenderedPageBreak/>
        <w:t>For hand-delivery, Offerors are advised to secure a dated, signed, and time-stamped (or otherwise indicated) receipt of delivery. Hand-delivery includes delivery by commercial carrier acting as agent for the Offeror.</w:t>
      </w:r>
    </w:p>
    <w:p w14:paraId="3249F704" w14:textId="77777777" w:rsidR="005D2413" w:rsidRPr="005D2413" w:rsidRDefault="005D2413" w:rsidP="005D2413">
      <w:pPr>
        <w:pStyle w:val="MDText1"/>
        <w:numPr>
          <w:ilvl w:val="2"/>
          <w:numId w:val="25"/>
        </w:numPr>
        <w:rPr>
          <w:strike/>
        </w:rPr>
      </w:pPr>
      <w:r w:rsidRPr="005D2413">
        <w:rPr>
          <w:strike/>
        </w:rPr>
        <w:t>The Procurement Officer must receive all Proposal material by the RFP due date and time specified in the Key Information Summary Sheet. Requests for extension of this date or time will not be granted. Except as provided in COMAR 21.05.03.02F, Proposals received by the Procurement Officer after the due date will not be considered.</w:t>
      </w:r>
    </w:p>
    <w:p w14:paraId="5A9626B9" w14:textId="77777777" w:rsidR="005D2413" w:rsidRPr="005D2413" w:rsidRDefault="005D2413" w:rsidP="005D2413">
      <w:pPr>
        <w:pStyle w:val="MDText1"/>
        <w:numPr>
          <w:ilvl w:val="2"/>
          <w:numId w:val="25"/>
        </w:numPr>
        <w:rPr>
          <w:strike/>
        </w:rPr>
      </w:pPr>
      <w:r w:rsidRPr="005D2413">
        <w:rPr>
          <w:strike/>
        </w:rPr>
        <w:t xml:space="preserve">Offerors shall provide its Proposals in two </w:t>
      </w:r>
      <w:proofErr w:type="gramStart"/>
      <w:r w:rsidRPr="005D2413">
        <w:rPr>
          <w:strike/>
        </w:rPr>
        <w:t>separately-sealed</w:t>
      </w:r>
      <w:proofErr w:type="gramEnd"/>
      <w:r w:rsidRPr="005D2413">
        <w:rPr>
          <w:strike/>
        </w:rPr>
        <w:t xml:space="preserve"> and labeled packages for each functional area in which the Offeror proposes to provide services, as follows:</w:t>
      </w:r>
    </w:p>
    <w:p w14:paraId="4D5871FB" w14:textId="77777777" w:rsidR="005D2413" w:rsidRPr="00793AC0" w:rsidRDefault="005D2413" w:rsidP="00793AC0">
      <w:pPr>
        <w:pStyle w:val="MDABC"/>
        <w:numPr>
          <w:ilvl w:val="0"/>
          <w:numId w:val="30"/>
        </w:numPr>
        <w:rPr>
          <w:strike/>
        </w:rPr>
      </w:pPr>
      <w:r w:rsidRPr="00793AC0">
        <w:rPr>
          <w:strike/>
        </w:rPr>
        <w:t>Volume I - Technical Proposal consisting of:</w:t>
      </w:r>
    </w:p>
    <w:p w14:paraId="55197DCD" w14:textId="77777777" w:rsidR="005D2413" w:rsidRPr="005D2413" w:rsidRDefault="005D2413" w:rsidP="005D2413">
      <w:pPr>
        <w:pStyle w:val="MDABC"/>
        <w:numPr>
          <w:ilvl w:val="1"/>
          <w:numId w:val="3"/>
        </w:numPr>
        <w:tabs>
          <w:tab w:val="clear" w:pos="1872"/>
          <w:tab w:val="num" w:pos="1962"/>
        </w:tabs>
        <w:ind w:left="1962"/>
        <w:rPr>
          <w:strike/>
        </w:rPr>
      </w:pPr>
      <w:r w:rsidRPr="005D2413">
        <w:rPr>
          <w:strike/>
        </w:rPr>
        <w:t>One (1) original executed Technical Proposal and all supporting material marked and sealed,</w:t>
      </w:r>
    </w:p>
    <w:p w14:paraId="4DFC1696" w14:textId="77777777" w:rsidR="005D2413" w:rsidRPr="005D2413" w:rsidRDefault="005D2413" w:rsidP="005D2413">
      <w:pPr>
        <w:pStyle w:val="MDABC"/>
        <w:numPr>
          <w:ilvl w:val="1"/>
          <w:numId w:val="3"/>
        </w:numPr>
        <w:tabs>
          <w:tab w:val="clear" w:pos="1872"/>
          <w:tab w:val="num" w:pos="1962"/>
        </w:tabs>
        <w:ind w:left="1962"/>
        <w:rPr>
          <w:strike/>
        </w:rPr>
      </w:pPr>
      <w:r w:rsidRPr="005D2413">
        <w:rPr>
          <w:strike/>
        </w:rPr>
        <w:t>Four (4) duplicate copies of the above separately marked and sealed,</w:t>
      </w:r>
    </w:p>
    <w:p w14:paraId="5AFB4EA9" w14:textId="77777777" w:rsidR="005D2413" w:rsidRPr="005D2413" w:rsidRDefault="005D2413" w:rsidP="005D2413">
      <w:pPr>
        <w:pStyle w:val="MDABC"/>
        <w:numPr>
          <w:ilvl w:val="1"/>
          <w:numId w:val="3"/>
        </w:numPr>
        <w:tabs>
          <w:tab w:val="clear" w:pos="1872"/>
          <w:tab w:val="num" w:pos="1962"/>
        </w:tabs>
        <w:ind w:left="1962"/>
        <w:rPr>
          <w:strike/>
        </w:rPr>
      </w:pPr>
      <w:r w:rsidRPr="005D2413">
        <w:rPr>
          <w:strike/>
        </w:rPr>
        <w:t>One (1) electronic version of the Technical Proposal in Microsoft Word format, version 2007 or greater, and</w:t>
      </w:r>
    </w:p>
    <w:p w14:paraId="76057EE2" w14:textId="77777777" w:rsidR="005D2413" w:rsidRPr="005D2413" w:rsidRDefault="005D2413" w:rsidP="005D2413">
      <w:pPr>
        <w:pStyle w:val="MDABC"/>
        <w:numPr>
          <w:ilvl w:val="1"/>
          <w:numId w:val="3"/>
        </w:numPr>
        <w:tabs>
          <w:tab w:val="clear" w:pos="1872"/>
          <w:tab w:val="num" w:pos="1962"/>
        </w:tabs>
        <w:ind w:left="1962"/>
        <w:rPr>
          <w:strike/>
        </w:rPr>
      </w:pPr>
      <w:r w:rsidRPr="005D2413">
        <w:rPr>
          <w:strike/>
        </w:rPr>
        <w:t xml:space="preserve">Two (2) electronic versions of the Technical Proposal in searchable Adobe PDF format, including an unredacted version and a second electronic with claimed confidential and proprietary information redacted (see </w:t>
      </w:r>
      <w:r w:rsidRPr="005D2413">
        <w:rPr>
          <w:b/>
          <w:strike/>
        </w:rPr>
        <w:t>Section</w:t>
      </w:r>
      <w:r w:rsidRPr="005D2413">
        <w:rPr>
          <w:strike/>
        </w:rPr>
        <w:t xml:space="preserve"> </w:t>
      </w:r>
      <w:r w:rsidRPr="005D2413">
        <w:rPr>
          <w:b/>
          <w:strike/>
        </w:rPr>
        <w:t>4.8</w:t>
      </w:r>
      <w:r w:rsidRPr="005D2413">
        <w:rPr>
          <w:strike/>
        </w:rPr>
        <w:t>).</w:t>
      </w:r>
    </w:p>
    <w:p w14:paraId="4BE1ADF8" w14:textId="77777777" w:rsidR="005D2413" w:rsidRPr="005D2413" w:rsidRDefault="005D2413" w:rsidP="005D2413">
      <w:pPr>
        <w:pStyle w:val="MDABC"/>
        <w:ind w:left="1242"/>
        <w:rPr>
          <w:strike/>
        </w:rPr>
      </w:pPr>
      <w:r w:rsidRPr="005D2413">
        <w:rPr>
          <w:strike/>
        </w:rPr>
        <w:t>Volume II - Financial Proposal consisting of:</w:t>
      </w:r>
    </w:p>
    <w:p w14:paraId="2BDBE554" w14:textId="77777777" w:rsidR="005D2413" w:rsidRPr="005D2413" w:rsidRDefault="005D2413" w:rsidP="005D2413">
      <w:pPr>
        <w:pStyle w:val="MDABC"/>
        <w:numPr>
          <w:ilvl w:val="1"/>
          <w:numId w:val="3"/>
        </w:numPr>
        <w:tabs>
          <w:tab w:val="clear" w:pos="1872"/>
          <w:tab w:val="num" w:pos="1962"/>
        </w:tabs>
        <w:ind w:left="1962"/>
        <w:rPr>
          <w:strike/>
        </w:rPr>
      </w:pPr>
      <w:r w:rsidRPr="005D2413">
        <w:rPr>
          <w:strike/>
        </w:rPr>
        <w:t>One (1) original executed Financial Proposal and all supporting material marked and sealed,</w:t>
      </w:r>
    </w:p>
    <w:p w14:paraId="2DF98003" w14:textId="77777777" w:rsidR="005D2413" w:rsidRPr="005D2413" w:rsidRDefault="005D2413" w:rsidP="005D2413">
      <w:pPr>
        <w:pStyle w:val="MDABC"/>
        <w:numPr>
          <w:ilvl w:val="1"/>
          <w:numId w:val="3"/>
        </w:numPr>
        <w:tabs>
          <w:tab w:val="clear" w:pos="1872"/>
          <w:tab w:val="num" w:pos="1962"/>
        </w:tabs>
        <w:ind w:left="1962"/>
        <w:rPr>
          <w:strike/>
        </w:rPr>
      </w:pPr>
      <w:r w:rsidRPr="005D2413">
        <w:rPr>
          <w:strike/>
        </w:rPr>
        <w:t>Four (4) duplicate copies of the above separately marked and sealed, and</w:t>
      </w:r>
    </w:p>
    <w:p w14:paraId="57B0CB48" w14:textId="77777777" w:rsidR="005D2413" w:rsidRPr="005D2413" w:rsidRDefault="005D2413" w:rsidP="005D2413">
      <w:pPr>
        <w:pStyle w:val="MDABC"/>
        <w:numPr>
          <w:ilvl w:val="1"/>
          <w:numId w:val="3"/>
        </w:numPr>
        <w:tabs>
          <w:tab w:val="clear" w:pos="1872"/>
          <w:tab w:val="num" w:pos="1962"/>
        </w:tabs>
        <w:ind w:left="1962"/>
        <w:rPr>
          <w:strike/>
        </w:rPr>
      </w:pPr>
      <w:r w:rsidRPr="005D2413">
        <w:rPr>
          <w:strike/>
        </w:rPr>
        <w:t>One (1) electronic version of the Financial Proposal in searchable Adobe PDF format.</w:t>
      </w:r>
    </w:p>
    <w:p w14:paraId="34735AFB" w14:textId="77777777" w:rsidR="005D2413" w:rsidRPr="005D2413" w:rsidRDefault="005D2413" w:rsidP="005D2413">
      <w:pPr>
        <w:pStyle w:val="MDText1"/>
        <w:numPr>
          <w:ilvl w:val="2"/>
          <w:numId w:val="25"/>
        </w:numPr>
        <w:rPr>
          <w:strike/>
        </w:rPr>
      </w:pPr>
      <w:r w:rsidRPr="005D2413">
        <w:rPr>
          <w:strike/>
        </w:rPr>
        <w:t xml:space="preserve">Offerors shall affix a label or labels bearing the following information to the outside of each volume of each sealed Proposal: </w:t>
      </w:r>
    </w:p>
    <w:p w14:paraId="48761025" w14:textId="77777777" w:rsidR="005D2413" w:rsidRPr="005D2413" w:rsidRDefault="005D2413" w:rsidP="005D2413">
      <w:pPr>
        <w:pStyle w:val="MDB1"/>
        <w:numPr>
          <w:ilvl w:val="1"/>
          <w:numId w:val="22"/>
        </w:numPr>
        <w:rPr>
          <w:strike/>
        </w:rPr>
      </w:pPr>
      <w:r w:rsidRPr="005D2413">
        <w:rPr>
          <w:strike/>
        </w:rPr>
        <w:t xml:space="preserve">The name, email address, and telephone number of a contact person for the Offeror </w:t>
      </w:r>
    </w:p>
    <w:p w14:paraId="745647C9" w14:textId="77777777" w:rsidR="005D2413" w:rsidRPr="005D2413" w:rsidRDefault="005D2413" w:rsidP="005D2413">
      <w:pPr>
        <w:pStyle w:val="MDB1"/>
        <w:numPr>
          <w:ilvl w:val="1"/>
          <w:numId w:val="22"/>
        </w:numPr>
        <w:rPr>
          <w:strike/>
        </w:rPr>
      </w:pPr>
      <w:r w:rsidRPr="005D2413">
        <w:rPr>
          <w:strike/>
        </w:rPr>
        <w:t>RFP title and number,</w:t>
      </w:r>
    </w:p>
    <w:p w14:paraId="2D0CDCE3" w14:textId="77777777" w:rsidR="005D2413" w:rsidRPr="005D2413" w:rsidRDefault="005D2413" w:rsidP="005D2413">
      <w:pPr>
        <w:pStyle w:val="MDB1"/>
        <w:numPr>
          <w:ilvl w:val="1"/>
          <w:numId w:val="22"/>
        </w:numPr>
        <w:rPr>
          <w:strike/>
        </w:rPr>
      </w:pPr>
      <w:r w:rsidRPr="005D2413">
        <w:rPr>
          <w:strike/>
        </w:rPr>
        <w:t>The functional area in which the Proposals offer to provide services;</w:t>
      </w:r>
    </w:p>
    <w:p w14:paraId="6182B579" w14:textId="77777777" w:rsidR="005D2413" w:rsidRPr="005D2413" w:rsidRDefault="005D2413" w:rsidP="005D2413">
      <w:pPr>
        <w:pStyle w:val="MDB1"/>
        <w:numPr>
          <w:ilvl w:val="1"/>
          <w:numId w:val="22"/>
        </w:numPr>
        <w:rPr>
          <w:strike/>
        </w:rPr>
      </w:pPr>
      <w:r w:rsidRPr="005D2413">
        <w:rPr>
          <w:strike/>
        </w:rPr>
        <w:t>Name and address of the Offeror, and</w:t>
      </w:r>
    </w:p>
    <w:p w14:paraId="6E78C7F5" w14:textId="77777777" w:rsidR="005D2413" w:rsidRPr="005D2413" w:rsidRDefault="005D2413" w:rsidP="005D2413">
      <w:pPr>
        <w:pStyle w:val="MDB1"/>
        <w:numPr>
          <w:ilvl w:val="1"/>
          <w:numId w:val="22"/>
        </w:numPr>
        <w:rPr>
          <w:strike/>
        </w:rPr>
      </w:pPr>
      <w:r w:rsidRPr="005D2413">
        <w:rPr>
          <w:strike/>
        </w:rPr>
        <w:t>Closing date and time for receipt of Proposals</w:t>
      </w:r>
    </w:p>
    <w:p w14:paraId="2A9BFC83" w14:textId="77777777" w:rsidR="005D2413" w:rsidRPr="005D2413" w:rsidRDefault="005D2413" w:rsidP="005D2413">
      <w:pPr>
        <w:pStyle w:val="MDB1"/>
        <w:numPr>
          <w:ilvl w:val="0"/>
          <w:numId w:val="0"/>
        </w:numPr>
        <w:ind w:left="720" w:hanging="360"/>
        <w:rPr>
          <w:strike/>
        </w:rPr>
      </w:pPr>
      <w:r w:rsidRPr="005D2413">
        <w:rPr>
          <w:strike/>
        </w:rPr>
        <w:tab/>
        <w:t>Unless the resulting package will be too unwieldy, the State’s preference is for the separately sealed Technical and Financial Proposals to be submitted together in a single package to the Procurement Officer</w:t>
      </w:r>
    </w:p>
    <w:p w14:paraId="3D3306D4" w14:textId="55495B5A" w:rsidR="005D2413" w:rsidRDefault="005D2413" w:rsidP="005D2413">
      <w:pPr>
        <w:pStyle w:val="MDText1"/>
        <w:numPr>
          <w:ilvl w:val="2"/>
          <w:numId w:val="25"/>
        </w:numPr>
        <w:rPr>
          <w:strike/>
        </w:rPr>
      </w:pPr>
      <w:r w:rsidRPr="005D2413">
        <w:rPr>
          <w:strike/>
        </w:rPr>
        <w:t>Label each electronic media (CD, DVD, or flash drive) on the outside with the RFP title and number, the functional area in which the Proposals offer to provide services, name of the Offeror, and volume number. Electronic media must be separately packaged with the original copy of the appropriate Proposal (Technical or Financial).</w:t>
      </w:r>
    </w:p>
    <w:p w14:paraId="02670F8F" w14:textId="6471770A" w:rsidR="005D2413" w:rsidRPr="00793AC0" w:rsidRDefault="00A4236B" w:rsidP="00A4236B">
      <w:pPr>
        <w:pStyle w:val="MDText1"/>
        <w:numPr>
          <w:ilvl w:val="2"/>
          <w:numId w:val="26"/>
        </w:numPr>
        <w:rPr>
          <w:b/>
          <w:bCs/>
          <w:u w:val="double"/>
        </w:rPr>
      </w:pPr>
      <w:r>
        <w:t xml:space="preserve">  </w:t>
      </w:r>
      <w:r w:rsidR="005D2413" w:rsidRPr="00793AC0">
        <w:rPr>
          <w:b/>
          <w:bCs/>
          <w:u w:val="double"/>
        </w:rPr>
        <w:t>Proposals delivered by facsimile and e-mail shall not be considered.</w:t>
      </w:r>
    </w:p>
    <w:p w14:paraId="46CC8F2E" w14:textId="62021484" w:rsidR="005D2413" w:rsidRPr="00793AC0" w:rsidRDefault="00793AC0" w:rsidP="005D2413">
      <w:pPr>
        <w:pStyle w:val="MDText1"/>
        <w:numPr>
          <w:ilvl w:val="2"/>
          <w:numId w:val="26"/>
        </w:numPr>
        <w:rPr>
          <w:b/>
          <w:bCs/>
          <w:u w:val="double"/>
        </w:rPr>
      </w:pPr>
      <w:r w:rsidRPr="00A4236B">
        <w:rPr>
          <w:b/>
          <w:bCs/>
        </w:rPr>
        <w:t xml:space="preserve">   </w:t>
      </w:r>
      <w:r w:rsidR="005D2413" w:rsidRPr="00793AC0">
        <w:rPr>
          <w:b/>
          <w:bCs/>
          <w:u w:val="double"/>
        </w:rPr>
        <w:t>Provide no pricing information in the Technical Proposal. Provide no pricing information on the media submitted in the Technical Proposal.</w:t>
      </w:r>
    </w:p>
    <w:p w14:paraId="1A8CD3D6" w14:textId="68DADFA0" w:rsidR="005D2413" w:rsidRPr="00793AC0" w:rsidRDefault="00793AC0" w:rsidP="00793AC0">
      <w:pPr>
        <w:pStyle w:val="MDText1"/>
        <w:numPr>
          <w:ilvl w:val="2"/>
          <w:numId w:val="27"/>
        </w:numPr>
        <w:rPr>
          <w:b/>
          <w:bCs/>
          <w:u w:val="double"/>
        </w:rPr>
      </w:pPr>
      <w:r w:rsidRPr="00A4236B">
        <w:rPr>
          <w:b/>
          <w:bCs/>
        </w:rPr>
        <w:lastRenderedPageBreak/>
        <w:t xml:space="preserve">    </w:t>
      </w:r>
      <w:r w:rsidRPr="00793AC0">
        <w:rPr>
          <w:b/>
          <w:bCs/>
          <w:u w:val="double"/>
        </w:rPr>
        <w:t xml:space="preserve">Proposals will be accepted through the State’s </w:t>
      </w:r>
      <w:proofErr w:type="spellStart"/>
      <w:r w:rsidRPr="00793AC0">
        <w:rPr>
          <w:b/>
          <w:bCs/>
          <w:u w:val="double"/>
        </w:rPr>
        <w:t>eMaryland</w:t>
      </w:r>
      <w:proofErr w:type="spellEnd"/>
      <w:r w:rsidRPr="00793AC0">
        <w:rPr>
          <w:b/>
          <w:bCs/>
          <w:u w:val="double"/>
        </w:rPr>
        <w:t xml:space="preserve"> Marketplace Advantage (</w:t>
      </w:r>
      <w:proofErr w:type="spellStart"/>
      <w:r w:rsidRPr="00793AC0">
        <w:rPr>
          <w:b/>
          <w:bCs/>
          <w:u w:val="double"/>
        </w:rPr>
        <w:t>eMMA</w:t>
      </w:r>
      <w:proofErr w:type="spellEnd"/>
      <w:r w:rsidRPr="00793AC0">
        <w:rPr>
          <w:b/>
          <w:bCs/>
          <w:u w:val="double"/>
        </w:rPr>
        <w:t>) e-Procurement system. Instructions on how to submit Proposals electronically can be found at:</w:t>
      </w:r>
      <w:r w:rsidR="009352EA">
        <w:rPr>
          <w:b/>
          <w:bCs/>
          <w:u w:val="double"/>
        </w:rPr>
        <w:t xml:space="preserve"> </w:t>
      </w:r>
      <w:hyperlink r:id="rId9" w:history="1">
        <w:r w:rsidRPr="00793AC0">
          <w:rPr>
            <w:rStyle w:val="Hyperlink"/>
            <w:b/>
            <w:bCs/>
            <w:u w:val="double"/>
          </w:rPr>
          <w:t>https://procurement.maryland.gov/wp-content/uploads/sites/12/2019/08/5-eMMA-QRG-Responding-to-Solicitations-Double-Envelope-v2.pdf</w:t>
        </w:r>
      </w:hyperlink>
    </w:p>
    <w:p w14:paraId="27A76F4B" w14:textId="516EFA3D" w:rsidR="005D2413" w:rsidRPr="00793AC0" w:rsidRDefault="00793AC0" w:rsidP="005D2413">
      <w:pPr>
        <w:pStyle w:val="MDText1"/>
        <w:numPr>
          <w:ilvl w:val="2"/>
          <w:numId w:val="27"/>
        </w:numPr>
        <w:rPr>
          <w:b/>
          <w:bCs/>
          <w:u w:val="double"/>
        </w:rPr>
      </w:pPr>
      <w:r w:rsidRPr="00A4236B">
        <w:rPr>
          <w:b/>
          <w:bCs/>
        </w:rPr>
        <w:t xml:space="preserve">   </w:t>
      </w:r>
      <w:r w:rsidR="005D2413" w:rsidRPr="00793AC0">
        <w:rPr>
          <w:b/>
          <w:bCs/>
          <w:u w:val="double"/>
        </w:rPr>
        <w:t xml:space="preserve">The Procurement Officer must receive all electronic Proposal material by the </w:t>
      </w:r>
      <w:r w:rsidR="009352EA">
        <w:rPr>
          <w:b/>
          <w:bCs/>
          <w:u w:val="double"/>
        </w:rPr>
        <w:t>Proposal</w:t>
      </w:r>
      <w:r w:rsidR="009352EA" w:rsidRPr="00793AC0">
        <w:rPr>
          <w:b/>
          <w:bCs/>
          <w:u w:val="double"/>
        </w:rPr>
        <w:t xml:space="preserve"> </w:t>
      </w:r>
      <w:r w:rsidR="005D2413" w:rsidRPr="00793AC0">
        <w:rPr>
          <w:b/>
          <w:bCs/>
          <w:u w:val="double"/>
        </w:rPr>
        <w:t>due date and time specified in the Key Information Summary Sheet.  Requests for extension of this date or time will not be granted. Except as provided in COMAR 21.05.03.02F, Proposals received by the Procurement Officer after the due date will not be considered.</w:t>
      </w:r>
    </w:p>
    <w:p w14:paraId="123CD25D" w14:textId="2969B476" w:rsidR="005D2413" w:rsidRPr="00793AC0" w:rsidRDefault="00793AC0" w:rsidP="00793AC0">
      <w:pPr>
        <w:pStyle w:val="MDText1"/>
        <w:numPr>
          <w:ilvl w:val="2"/>
          <w:numId w:val="28"/>
        </w:numPr>
        <w:rPr>
          <w:b/>
          <w:bCs/>
          <w:u w:val="double"/>
        </w:rPr>
      </w:pPr>
      <w:r w:rsidRPr="00A4236B">
        <w:rPr>
          <w:b/>
          <w:bCs/>
        </w:rPr>
        <w:t xml:space="preserve">   </w:t>
      </w:r>
      <w:r w:rsidR="005D2413" w:rsidRPr="00793AC0">
        <w:rPr>
          <w:b/>
          <w:bCs/>
          <w:u w:val="double"/>
        </w:rPr>
        <w:t>Offerors shall provide their Proposals in two separate envelopes</w:t>
      </w:r>
      <w:r w:rsidRPr="00793AC0">
        <w:rPr>
          <w:b/>
          <w:bCs/>
          <w:u w:val="double"/>
        </w:rPr>
        <w:t xml:space="preserve"> through </w:t>
      </w:r>
      <w:proofErr w:type="spellStart"/>
      <w:r w:rsidRPr="00793AC0">
        <w:rPr>
          <w:b/>
          <w:bCs/>
          <w:u w:val="double"/>
        </w:rPr>
        <w:t>eMMA</w:t>
      </w:r>
      <w:proofErr w:type="spellEnd"/>
      <w:r w:rsidRPr="00793AC0">
        <w:rPr>
          <w:b/>
          <w:bCs/>
          <w:u w:val="double"/>
        </w:rPr>
        <w:t xml:space="preserve">.  The </w:t>
      </w:r>
      <w:r w:rsidR="005D2413" w:rsidRPr="00793AC0">
        <w:rPr>
          <w:b/>
          <w:bCs/>
          <w:u w:val="double"/>
        </w:rPr>
        <w:t>Two Part (Double Envelope) Submission</w:t>
      </w:r>
      <w:r w:rsidRPr="00793AC0">
        <w:rPr>
          <w:b/>
          <w:bCs/>
          <w:u w:val="double"/>
        </w:rPr>
        <w:t xml:space="preserve"> shall be as follows</w:t>
      </w:r>
      <w:r w:rsidR="005D2413" w:rsidRPr="00793AC0">
        <w:rPr>
          <w:b/>
          <w:bCs/>
          <w:u w:val="double"/>
        </w:rPr>
        <w:t>:</w:t>
      </w:r>
    </w:p>
    <w:p w14:paraId="425EF102" w14:textId="77777777" w:rsidR="005D2413" w:rsidRPr="00793AC0" w:rsidRDefault="005D2413" w:rsidP="005D2413">
      <w:pPr>
        <w:pStyle w:val="MDABC"/>
        <w:numPr>
          <w:ilvl w:val="0"/>
          <w:numId w:val="29"/>
        </w:numPr>
        <w:rPr>
          <w:b/>
          <w:bCs/>
          <w:u w:val="double"/>
        </w:rPr>
      </w:pPr>
      <w:r w:rsidRPr="00793AC0">
        <w:rPr>
          <w:b/>
          <w:bCs/>
          <w:u w:val="double"/>
        </w:rPr>
        <w:t>Technical Proposal consisting of:</w:t>
      </w:r>
    </w:p>
    <w:p w14:paraId="4F50AE8B" w14:textId="77777777" w:rsidR="005D2413" w:rsidRPr="00793AC0" w:rsidRDefault="005D2413" w:rsidP="005D2413">
      <w:pPr>
        <w:pStyle w:val="MDABC"/>
        <w:numPr>
          <w:ilvl w:val="1"/>
          <w:numId w:val="3"/>
        </w:numPr>
        <w:tabs>
          <w:tab w:val="clear" w:pos="1872"/>
          <w:tab w:val="num" w:pos="2772"/>
        </w:tabs>
        <w:ind w:left="2772"/>
        <w:rPr>
          <w:b/>
          <w:bCs/>
          <w:u w:val="double"/>
        </w:rPr>
      </w:pPr>
      <w:r w:rsidRPr="00793AC0">
        <w:rPr>
          <w:b/>
          <w:bCs/>
          <w:u w:val="double"/>
        </w:rPr>
        <w:t>Technical Proposal and all supporting material in Microsoft Word format, version 2007 or greater,</w:t>
      </w:r>
    </w:p>
    <w:p w14:paraId="6544FC03" w14:textId="77777777" w:rsidR="005D2413" w:rsidRPr="00793AC0" w:rsidRDefault="005D2413" w:rsidP="005D2413">
      <w:pPr>
        <w:pStyle w:val="MDABC"/>
        <w:numPr>
          <w:ilvl w:val="1"/>
          <w:numId w:val="3"/>
        </w:numPr>
        <w:tabs>
          <w:tab w:val="clear" w:pos="1872"/>
          <w:tab w:val="num" w:pos="2772"/>
        </w:tabs>
        <w:ind w:left="2772"/>
        <w:rPr>
          <w:b/>
          <w:bCs/>
          <w:u w:val="double"/>
        </w:rPr>
      </w:pPr>
      <w:r w:rsidRPr="00793AC0">
        <w:rPr>
          <w:b/>
          <w:bCs/>
          <w:u w:val="double"/>
        </w:rPr>
        <w:t>Technical Proposal in searchable Adobe PDF format,</w:t>
      </w:r>
    </w:p>
    <w:p w14:paraId="2284E00D" w14:textId="77777777" w:rsidR="005D2413" w:rsidRPr="00793AC0" w:rsidRDefault="005D2413" w:rsidP="005D2413">
      <w:pPr>
        <w:pStyle w:val="MDABC"/>
        <w:numPr>
          <w:ilvl w:val="1"/>
          <w:numId w:val="3"/>
        </w:numPr>
        <w:tabs>
          <w:tab w:val="clear" w:pos="1872"/>
          <w:tab w:val="num" w:pos="2772"/>
        </w:tabs>
        <w:ind w:left="2772"/>
        <w:rPr>
          <w:b/>
          <w:bCs/>
          <w:u w:val="double"/>
        </w:rPr>
      </w:pPr>
      <w:r w:rsidRPr="00793AC0">
        <w:rPr>
          <w:b/>
          <w:bCs/>
          <w:u w:val="double"/>
        </w:rPr>
        <w:t>a second searchable Adobe copy of the Technical Proposal, with confidential and proprietary information redacted (see Section 4.8), and</w:t>
      </w:r>
    </w:p>
    <w:p w14:paraId="5E9407D8" w14:textId="64704F78" w:rsidR="005D2413" w:rsidRPr="00793AC0" w:rsidRDefault="005D2413" w:rsidP="005D2413">
      <w:pPr>
        <w:pStyle w:val="MDABC"/>
        <w:rPr>
          <w:b/>
          <w:bCs/>
          <w:u w:val="double"/>
        </w:rPr>
      </w:pPr>
      <w:r w:rsidRPr="00793AC0">
        <w:rPr>
          <w:b/>
          <w:bCs/>
          <w:u w:val="double"/>
        </w:rPr>
        <w:t>Financial Proposal consisting of:</w:t>
      </w:r>
    </w:p>
    <w:p w14:paraId="6FFDE15A" w14:textId="2B79CAAD" w:rsidR="005D2413" w:rsidRPr="00793AC0" w:rsidRDefault="005D2413" w:rsidP="005D2413">
      <w:pPr>
        <w:pStyle w:val="MDABC"/>
        <w:numPr>
          <w:ilvl w:val="1"/>
          <w:numId w:val="3"/>
        </w:numPr>
        <w:tabs>
          <w:tab w:val="clear" w:pos="1872"/>
          <w:tab w:val="num" w:pos="2772"/>
        </w:tabs>
        <w:ind w:left="2772"/>
        <w:rPr>
          <w:b/>
          <w:bCs/>
          <w:u w:val="double"/>
        </w:rPr>
      </w:pPr>
      <w:r w:rsidRPr="00793AC0">
        <w:rPr>
          <w:b/>
          <w:bCs/>
          <w:u w:val="double"/>
        </w:rPr>
        <w:t xml:space="preserve">Financial Proposal </w:t>
      </w:r>
      <w:proofErr w:type="gramStart"/>
      <w:r w:rsidRPr="00793AC0">
        <w:rPr>
          <w:b/>
          <w:bCs/>
          <w:u w:val="double"/>
        </w:rPr>
        <w:t>entered into</w:t>
      </w:r>
      <w:proofErr w:type="gramEnd"/>
      <w:r w:rsidRPr="00793AC0">
        <w:rPr>
          <w:b/>
          <w:bCs/>
          <w:u w:val="double"/>
        </w:rPr>
        <w:t xml:space="preserve"> the price form spreadsheet within </w:t>
      </w:r>
      <w:proofErr w:type="spellStart"/>
      <w:r w:rsidRPr="00793AC0">
        <w:rPr>
          <w:b/>
          <w:bCs/>
          <w:u w:val="double"/>
        </w:rPr>
        <w:t>eMMA</w:t>
      </w:r>
      <w:proofErr w:type="spellEnd"/>
      <w:r w:rsidRPr="00793AC0">
        <w:rPr>
          <w:b/>
          <w:bCs/>
          <w:u w:val="double"/>
        </w:rPr>
        <w:t xml:space="preserve"> and all supporting material in </w:t>
      </w:r>
      <w:r w:rsidR="00793AC0" w:rsidRPr="00793AC0">
        <w:rPr>
          <w:b/>
          <w:bCs/>
          <w:u w:val="double"/>
        </w:rPr>
        <w:t>Excel</w:t>
      </w:r>
      <w:r w:rsidRPr="00793AC0">
        <w:rPr>
          <w:b/>
          <w:bCs/>
          <w:u w:val="double"/>
        </w:rPr>
        <w:t xml:space="preserve"> format,</w:t>
      </w:r>
    </w:p>
    <w:p w14:paraId="79BB2B82" w14:textId="77777777" w:rsidR="005D2413" w:rsidRPr="00793AC0" w:rsidRDefault="005D2413" w:rsidP="005D2413">
      <w:pPr>
        <w:pStyle w:val="MDABC"/>
        <w:numPr>
          <w:ilvl w:val="1"/>
          <w:numId w:val="3"/>
        </w:numPr>
        <w:tabs>
          <w:tab w:val="clear" w:pos="1872"/>
          <w:tab w:val="num" w:pos="2772"/>
        </w:tabs>
        <w:ind w:left="2772"/>
        <w:rPr>
          <w:b/>
          <w:bCs/>
          <w:u w:val="double"/>
        </w:rPr>
      </w:pPr>
      <w:r w:rsidRPr="00793AC0">
        <w:rPr>
          <w:b/>
          <w:bCs/>
          <w:u w:val="double"/>
        </w:rPr>
        <w:t>Financial Proposal in searchable Adobe PDF format,</w:t>
      </w:r>
    </w:p>
    <w:p w14:paraId="1C811722" w14:textId="77777777" w:rsidR="005D2413" w:rsidRPr="00793AC0" w:rsidRDefault="005D2413" w:rsidP="005D2413">
      <w:pPr>
        <w:pStyle w:val="MDABC"/>
        <w:numPr>
          <w:ilvl w:val="1"/>
          <w:numId w:val="3"/>
        </w:numPr>
        <w:tabs>
          <w:tab w:val="clear" w:pos="1872"/>
          <w:tab w:val="num" w:pos="2772"/>
        </w:tabs>
        <w:ind w:left="2772"/>
        <w:rPr>
          <w:b/>
          <w:bCs/>
          <w:u w:val="double"/>
        </w:rPr>
      </w:pPr>
      <w:r w:rsidRPr="00793AC0">
        <w:rPr>
          <w:b/>
          <w:bCs/>
          <w:u w:val="double"/>
        </w:rPr>
        <w:t xml:space="preserve">a second searchable Adobe copy of the Financial Proposal, with confidential and proprietary information removed (see Section 4.8). </w:t>
      </w:r>
    </w:p>
    <w:p w14:paraId="282EA2CC" w14:textId="20284008" w:rsidR="0053029B" w:rsidRDefault="0053029B" w:rsidP="0053029B">
      <w:pPr>
        <w:pStyle w:val="MDText1"/>
        <w:numPr>
          <w:ilvl w:val="0"/>
          <w:numId w:val="0"/>
        </w:numPr>
        <w:ind w:left="1080" w:hanging="720"/>
      </w:pPr>
    </w:p>
    <w:p w14:paraId="5EEABAA2" w14:textId="77777777" w:rsidR="00425C66" w:rsidRPr="00707BA0" w:rsidRDefault="00425C66" w:rsidP="00707BA0">
      <w:pPr>
        <w:rPr>
          <w:rFonts w:ascii="Times New Roman" w:hAnsi="Times New Roman"/>
          <w:color w:val="0000FF"/>
          <w:sz w:val="24"/>
          <w:szCs w:val="24"/>
          <w:u w:val="single"/>
        </w:rPr>
      </w:pPr>
      <w:r w:rsidRPr="00707BA0">
        <w:rPr>
          <w:rFonts w:ascii="Times New Roman" w:hAnsi="Times New Roman"/>
          <w:sz w:val="24"/>
          <w:szCs w:val="24"/>
        </w:rPr>
        <w:t>If you require clarification of the information provided in this amendment, ple</w:t>
      </w:r>
      <w:r w:rsidR="003A344C" w:rsidRPr="00707BA0">
        <w:rPr>
          <w:rFonts w:ascii="Times New Roman" w:hAnsi="Times New Roman"/>
          <w:sz w:val="24"/>
          <w:szCs w:val="24"/>
        </w:rPr>
        <w:t>ase contact me at (410) 767-7</w:t>
      </w:r>
      <w:r w:rsidR="00AA6E38" w:rsidRPr="00707BA0">
        <w:rPr>
          <w:rFonts w:ascii="Times New Roman" w:hAnsi="Times New Roman"/>
          <w:sz w:val="24"/>
          <w:szCs w:val="24"/>
        </w:rPr>
        <w:t>044</w:t>
      </w:r>
      <w:r w:rsidRPr="00707BA0">
        <w:rPr>
          <w:rFonts w:ascii="Times New Roman" w:hAnsi="Times New Roman"/>
          <w:sz w:val="24"/>
          <w:szCs w:val="24"/>
        </w:rPr>
        <w:t xml:space="preserve">, or via email at </w:t>
      </w:r>
      <w:hyperlink r:id="rId10" w:history="1">
        <w:r w:rsidR="00AA6E38" w:rsidRPr="00707BA0">
          <w:rPr>
            <w:rStyle w:val="Hyperlink"/>
            <w:rFonts w:ascii="Times New Roman" w:hAnsi="Times New Roman"/>
            <w:sz w:val="24"/>
            <w:szCs w:val="24"/>
          </w:rPr>
          <w:t>rufus.berry@maryland.gov</w:t>
        </w:r>
      </w:hyperlink>
      <w:r w:rsidRPr="00707BA0">
        <w:rPr>
          <w:rFonts w:ascii="Times New Roman" w:hAnsi="Times New Roman"/>
          <w:sz w:val="24"/>
          <w:szCs w:val="24"/>
        </w:rPr>
        <w:t>.</w:t>
      </w:r>
    </w:p>
    <w:p w14:paraId="6E06D4B5" w14:textId="77777777" w:rsidR="00425C66" w:rsidRPr="008D1438" w:rsidRDefault="006364A5" w:rsidP="006364A5">
      <w:pPr>
        <w:spacing w:after="0" w:line="240" w:lineRule="auto"/>
        <w:rPr>
          <w:rFonts w:ascii="Times New Roman" w:hAnsi="Times New Roman"/>
          <w:b/>
          <w:sz w:val="24"/>
          <w:szCs w:val="24"/>
        </w:rPr>
      </w:pPr>
      <w:r>
        <w:rPr>
          <w:rFonts w:ascii="Times New Roman" w:hAnsi="Times New Roman"/>
          <w:b/>
          <w:sz w:val="24"/>
          <w:szCs w:val="24"/>
        </w:rPr>
        <w:t>R</w:t>
      </w:r>
      <w:r w:rsidR="00AA6E38">
        <w:rPr>
          <w:rFonts w:ascii="Times New Roman" w:hAnsi="Times New Roman"/>
          <w:b/>
          <w:sz w:val="24"/>
          <w:szCs w:val="24"/>
        </w:rPr>
        <w:t>ufus Berry</w:t>
      </w:r>
      <w:r w:rsidR="00425C66" w:rsidRPr="008D1438">
        <w:rPr>
          <w:rFonts w:ascii="Times New Roman" w:hAnsi="Times New Roman"/>
          <w:b/>
          <w:sz w:val="24"/>
          <w:szCs w:val="24"/>
        </w:rPr>
        <w:t>, Procurement Officer</w:t>
      </w:r>
    </w:p>
    <w:p w14:paraId="171B0743" w14:textId="4982D3C6" w:rsidR="00425C66" w:rsidRDefault="000617D6" w:rsidP="006364A5">
      <w:pPr>
        <w:spacing w:after="0" w:line="240" w:lineRule="auto"/>
      </w:pPr>
      <w:r>
        <w:rPr>
          <w:rFonts w:ascii="Times New Roman" w:hAnsi="Times New Roman"/>
          <w:b/>
          <w:sz w:val="24"/>
          <w:szCs w:val="24"/>
        </w:rPr>
        <w:t xml:space="preserve">November </w:t>
      </w:r>
      <w:r w:rsidR="00924E6E">
        <w:rPr>
          <w:rFonts w:ascii="Times New Roman" w:hAnsi="Times New Roman"/>
          <w:b/>
          <w:sz w:val="24"/>
          <w:szCs w:val="24"/>
        </w:rPr>
        <w:t>1</w:t>
      </w:r>
      <w:r w:rsidR="00727178">
        <w:rPr>
          <w:rFonts w:ascii="Times New Roman" w:hAnsi="Times New Roman"/>
          <w:b/>
          <w:sz w:val="24"/>
          <w:szCs w:val="24"/>
        </w:rPr>
        <w:t>3</w:t>
      </w:r>
      <w:r w:rsidR="00E7455E">
        <w:rPr>
          <w:rFonts w:ascii="Times New Roman" w:hAnsi="Times New Roman"/>
          <w:b/>
          <w:sz w:val="24"/>
          <w:szCs w:val="24"/>
        </w:rPr>
        <w:t>, 2020</w:t>
      </w:r>
    </w:p>
    <w:sectPr w:rsidR="00425C66" w:rsidSect="002826DD">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37EDE" w14:textId="77777777" w:rsidR="0079795A" w:rsidRDefault="0079795A" w:rsidP="002826DD">
      <w:pPr>
        <w:spacing w:after="0" w:line="240" w:lineRule="auto"/>
      </w:pPr>
      <w:r>
        <w:separator/>
      </w:r>
    </w:p>
  </w:endnote>
  <w:endnote w:type="continuationSeparator" w:id="0">
    <w:p w14:paraId="29D7D87A" w14:textId="77777777" w:rsidR="0079795A" w:rsidRDefault="0079795A" w:rsidP="00282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86BBF" w14:textId="77777777" w:rsidR="002826DD" w:rsidRDefault="00AB2100" w:rsidP="0010271A">
    <w:pPr>
      <w:pStyle w:val="Footer"/>
      <w:tabs>
        <w:tab w:val="clear" w:pos="9360"/>
      </w:tabs>
    </w:pPr>
    <w:r>
      <w:rPr>
        <w:noProof/>
      </w:rPr>
      <w:drawing>
        <wp:anchor distT="0" distB="0" distL="114300" distR="114300" simplePos="0" relativeHeight="251662336" behindDoc="0" locked="0" layoutInCell="1" allowOverlap="1" wp14:anchorId="7EA637C6" wp14:editId="49B69693">
          <wp:simplePos x="0" y="0"/>
          <wp:positionH relativeFrom="column">
            <wp:posOffset>638175</wp:posOffset>
          </wp:positionH>
          <wp:positionV relativeFrom="paragraph">
            <wp:posOffset>123190</wp:posOffset>
          </wp:positionV>
          <wp:extent cx="266065" cy="180975"/>
          <wp:effectExtent l="19050" t="0" r="635" b="0"/>
          <wp:wrapThrough wrapText="bothSides">
            <wp:wrapPolygon edited="0">
              <wp:start x="-1547" y="0"/>
              <wp:lineTo x="0" y="20463"/>
              <wp:lineTo x="3093" y="20463"/>
              <wp:lineTo x="21652" y="20463"/>
              <wp:lineTo x="21652" y="4547"/>
              <wp:lineTo x="18558" y="0"/>
              <wp:lineTo x="-1547" y="0"/>
            </wp:wrapPolygon>
          </wp:wrapThrough>
          <wp:docPr id="5" name="Picture 15" descr="People_Icon_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_Icon_Word.jpg"/>
                  <pic:cNvPicPr/>
                </pic:nvPicPr>
                <pic:blipFill>
                  <a:blip r:embed="rId1"/>
                  <a:stretch>
                    <a:fillRect/>
                  </a:stretch>
                </pic:blipFill>
                <pic:spPr>
                  <a:xfrm>
                    <a:off x="0" y="0"/>
                    <a:ext cx="266065" cy="180975"/>
                  </a:xfrm>
                  <a:prstGeom prst="rect">
                    <a:avLst/>
                  </a:prstGeom>
                </pic:spPr>
              </pic:pic>
            </a:graphicData>
          </a:graphic>
        </wp:anchor>
      </w:drawing>
    </w:r>
    <w:r w:rsidR="006B0F03">
      <w:rPr>
        <w:noProof/>
      </w:rPr>
      <mc:AlternateContent>
        <mc:Choice Requires="wps">
          <w:drawing>
            <wp:anchor distT="0" distB="0" distL="114300" distR="114300" simplePos="0" relativeHeight="251660288" behindDoc="0" locked="0" layoutInCell="1" allowOverlap="1" wp14:anchorId="7CBB51C0" wp14:editId="393C367A">
              <wp:simplePos x="0" y="0"/>
              <wp:positionH relativeFrom="column">
                <wp:posOffset>876300</wp:posOffset>
              </wp:positionH>
              <wp:positionV relativeFrom="paragraph">
                <wp:posOffset>132715</wp:posOffset>
              </wp:positionV>
              <wp:extent cx="4638675" cy="1911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91135"/>
                      </a:xfrm>
                      <a:prstGeom prst="rect">
                        <a:avLst/>
                      </a:prstGeom>
                      <a:solidFill>
                        <a:srgbClr val="FFFFFF"/>
                      </a:solidFill>
                      <a:ln>
                        <a:noFill/>
                      </a:ln>
                    </wps:spPr>
                    <wps:txbx>
                      <w:txbxContent>
                        <w:p w14:paraId="5602A662" w14:textId="77777777" w:rsidR="00AB2100" w:rsidRPr="001A3760" w:rsidRDefault="00AB2100" w:rsidP="00C97F21">
                          <w:pPr>
                            <w:rPr>
                              <w:sz w:val="14"/>
                              <w:szCs w:val="14"/>
                            </w:rPr>
                          </w:pPr>
                          <w:r w:rsidRPr="001A3760">
                            <w:rPr>
                              <w:sz w:val="14"/>
                              <w:szCs w:val="14"/>
                            </w:rPr>
                            <w:t>311 W. Saratoga Street, Baltimore, MD 21201-3500 | Tel: 1-800-332-6347 | TTY</w:t>
                          </w:r>
                          <w:r>
                            <w:rPr>
                              <w:sz w:val="14"/>
                              <w:szCs w:val="14"/>
                            </w:rPr>
                            <w:t xml:space="preserve"> 1-800-735-2258 | www.dhs.maryland.gov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B51C0" id="_x0000_t202" coordsize="21600,21600" o:spt="202" path="m,l,21600r21600,l21600,xe">
              <v:stroke joinstyle="miter"/>
              <v:path gradientshapeok="t" o:connecttype="rect"/>
            </v:shapetype>
            <v:shape id="Text Box 4" o:spid="_x0000_s1026" type="#_x0000_t202" style="position:absolute;margin-left:69pt;margin-top:10.45pt;width:365.25pt;height:1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" stroked="f">
              <v:textbox>
                <w:txbxContent>
                  <w:p w14:paraId="5602A662" w14:textId="77777777" w:rsidR="00AB2100" w:rsidRPr="001A3760" w:rsidRDefault="00AB2100" w:rsidP="00C97F21">
                    <w:pPr>
                      <w:rPr>
                        <w:sz w:val="14"/>
                        <w:szCs w:val="14"/>
                      </w:rPr>
                    </w:pPr>
                    <w:r w:rsidRPr="001A3760">
                      <w:rPr>
                        <w:sz w:val="14"/>
                        <w:szCs w:val="14"/>
                      </w:rPr>
                      <w:t>311 W. Saratoga Street, Baltimore, MD 21201-3500 | Tel: 1-800-332-6347 | TTY</w:t>
                    </w:r>
                    <w:r>
                      <w:rPr>
                        <w:sz w:val="14"/>
                        <w:szCs w:val="14"/>
                      </w:rPr>
                      <w:t xml:space="preserve"> 1-800-735-2258 | www.dhs.maryland.gov</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12A30" w14:textId="77777777" w:rsidR="0079795A" w:rsidRDefault="0079795A" w:rsidP="002826DD">
      <w:pPr>
        <w:spacing w:after="0" w:line="240" w:lineRule="auto"/>
      </w:pPr>
      <w:r>
        <w:separator/>
      </w:r>
    </w:p>
  </w:footnote>
  <w:footnote w:type="continuationSeparator" w:id="0">
    <w:p w14:paraId="1855BD36" w14:textId="77777777" w:rsidR="0079795A" w:rsidRDefault="0079795A" w:rsidP="00282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90DB8" w14:textId="77777777" w:rsidR="0093449A" w:rsidRDefault="002826DD" w:rsidP="0010271A">
    <w:pPr>
      <w:pBdr>
        <w:bottom w:val="single" w:sz="4" w:space="1" w:color="auto"/>
      </w:pBdr>
      <w:tabs>
        <w:tab w:val="left" w:pos="3915"/>
        <w:tab w:val="right" w:pos="9360"/>
      </w:tabs>
      <w:spacing w:before="300" w:line="360" w:lineRule="auto"/>
      <w:jc w:val="right"/>
    </w:pPr>
    <w:r>
      <w:rPr>
        <w:noProof/>
        <w:sz w:val="14"/>
        <w:szCs w:val="14"/>
      </w:rPr>
      <w:drawing>
        <wp:anchor distT="0" distB="0" distL="114300" distR="114300" simplePos="0" relativeHeight="251659264" behindDoc="0" locked="0" layoutInCell="1" allowOverlap="1" wp14:anchorId="711E60D5" wp14:editId="3575AE23">
          <wp:simplePos x="0" y="0"/>
          <wp:positionH relativeFrom="column">
            <wp:posOffset>19050</wp:posOffset>
          </wp:positionH>
          <wp:positionV relativeFrom="paragraph">
            <wp:posOffset>9525</wp:posOffset>
          </wp:positionV>
          <wp:extent cx="2305050" cy="276225"/>
          <wp:effectExtent l="19050" t="0" r="0" b="0"/>
          <wp:wrapNone/>
          <wp:docPr id="4" name="Picture 0" descr="DHS Logo Side_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 Logo Side_Word.png"/>
                  <pic:cNvPicPr/>
                </pic:nvPicPr>
                <pic:blipFill>
                  <a:blip r:embed="rId1"/>
                  <a:stretch>
                    <a:fillRect/>
                  </a:stretch>
                </pic:blipFill>
                <pic:spPr>
                  <a:xfrm>
                    <a:off x="0" y="0"/>
                    <a:ext cx="2305050" cy="276225"/>
                  </a:xfrm>
                  <a:prstGeom prst="rect">
                    <a:avLst/>
                  </a:prstGeom>
                </pic:spPr>
              </pic:pic>
            </a:graphicData>
          </a:graphic>
        </wp:anchor>
      </w:drawing>
    </w:r>
    <w:r w:rsidRPr="00C97F21">
      <w:rPr>
        <w:sz w:val="14"/>
        <w:szCs w:val="14"/>
      </w:rPr>
      <w:t>Larry Hogan, Governor | Boyd K. Rutherford, Lt. Governor | Lourdes R. Padilla, Secretary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28AF"/>
    <w:multiLevelType w:val="multilevel"/>
    <w:tmpl w:val="A352E986"/>
    <w:lvl w:ilvl="0">
      <w:start w:val="5"/>
      <w:numFmt w:val="decimal"/>
      <w:lvlText w:val="%1."/>
      <w:lvlJc w:val="left"/>
      <w:pPr>
        <w:ind w:left="540" w:hanging="540"/>
      </w:pPr>
      <w:rPr>
        <w:rFonts w:hint="default"/>
      </w:rPr>
    </w:lvl>
    <w:lvl w:ilvl="1">
      <w:start w:val="2"/>
      <w:numFmt w:val="decimal"/>
      <w:lvlText w:val="%1.%2."/>
      <w:lvlJc w:val="left"/>
      <w:pPr>
        <w:ind w:left="1710" w:hanging="540"/>
      </w:pPr>
      <w:rPr>
        <w:rFonts w:hint="default"/>
      </w:rPr>
    </w:lvl>
    <w:lvl w:ilvl="2">
      <w:start w:val="5"/>
      <w:numFmt w:val="decimal"/>
      <w:lvlText w:val="%1.%2.%3."/>
      <w:lvlJc w:val="left"/>
      <w:pPr>
        <w:ind w:left="1080" w:hanging="720"/>
      </w:pPr>
      <w:rPr>
        <w:rFonts w:hint="default"/>
        <w:u w:val="double"/>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1" w15:restartNumberingAfterBreak="0">
    <w:nsid w:val="01C920D8"/>
    <w:multiLevelType w:val="hybridMultilevel"/>
    <w:tmpl w:val="4A283F1A"/>
    <w:lvl w:ilvl="0" w:tplc="833657B4">
      <w:start w:val="1"/>
      <w:numFmt w:val="bullet"/>
      <w:pStyle w:val="MDB1"/>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873B1"/>
    <w:multiLevelType w:val="hybridMultilevel"/>
    <w:tmpl w:val="B6928D5A"/>
    <w:lvl w:ilvl="0" w:tplc="3D5E8E22">
      <w:start w:val="2"/>
      <w:numFmt w:val="upperLetter"/>
      <w:lvlText w:val="%1."/>
      <w:lvlJc w:val="left"/>
      <w:pPr>
        <w:ind w:left="720" w:hanging="360"/>
      </w:pPr>
      <w:rPr>
        <w:rFonts w:hint="default"/>
        <w:color w:val="auto"/>
      </w:rPr>
    </w:lvl>
    <w:lvl w:ilvl="1" w:tplc="218409BA">
      <w:start w:val="1"/>
      <w:numFmt w:val="lowerLetter"/>
      <w:lvlText w:val="%2."/>
      <w:lvlJc w:val="left"/>
      <w:pPr>
        <w:ind w:left="1440" w:hanging="360"/>
      </w:pPr>
      <w:rPr>
        <w:strik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D95213"/>
    <w:multiLevelType w:val="multilevel"/>
    <w:tmpl w:val="27BE06E0"/>
    <w:lvl w:ilvl="0">
      <w:start w:val="4"/>
      <w:numFmt w:val="decimal"/>
      <w:lvlText w:val="%1."/>
      <w:lvlJc w:val="left"/>
      <w:pPr>
        <w:ind w:left="540" w:hanging="540"/>
      </w:pPr>
      <w:rPr>
        <w:rFonts w:hint="default"/>
      </w:rPr>
    </w:lvl>
    <w:lvl w:ilvl="1">
      <w:start w:val="5"/>
      <w:numFmt w:val="decimal"/>
      <w:lvlText w:val="%1.%2."/>
      <w:lvlJc w:val="left"/>
      <w:pPr>
        <w:ind w:left="1620" w:hanging="540"/>
      </w:pPr>
      <w:rPr>
        <w:rFonts w:hint="default"/>
      </w:rPr>
    </w:lvl>
    <w:lvl w:ilvl="2">
      <w:start w:val="6"/>
      <w:numFmt w:val="decimal"/>
      <w:lvlText w:val="%1.%2.%3."/>
      <w:lvlJc w:val="left"/>
      <w:pPr>
        <w:ind w:left="99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9802D2F"/>
    <w:multiLevelType w:val="multilevel"/>
    <w:tmpl w:val="1E04E6E0"/>
    <w:lvl w:ilvl="0">
      <w:start w:val="4"/>
      <w:numFmt w:val="decimal"/>
      <w:lvlText w:val="%1."/>
      <w:lvlJc w:val="left"/>
      <w:pPr>
        <w:ind w:left="540" w:hanging="540"/>
      </w:pPr>
      <w:rPr>
        <w:rFonts w:hint="default"/>
      </w:rPr>
    </w:lvl>
    <w:lvl w:ilvl="1">
      <w:start w:val="5"/>
      <w:numFmt w:val="decimal"/>
      <w:lvlText w:val="%1.%2."/>
      <w:lvlJc w:val="left"/>
      <w:pPr>
        <w:ind w:left="1620" w:hanging="540"/>
      </w:pPr>
      <w:rPr>
        <w:rFonts w:hint="default"/>
      </w:rPr>
    </w:lvl>
    <w:lvl w:ilvl="2">
      <w:start w:val="4"/>
      <w:numFmt w:val="decimal"/>
      <w:lvlText w:val="%1.%2.%3."/>
      <w:lvlJc w:val="left"/>
      <w:pPr>
        <w:ind w:left="117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36374C8"/>
    <w:multiLevelType w:val="multilevel"/>
    <w:tmpl w:val="BC78EDC4"/>
    <w:lvl w:ilvl="0">
      <w:start w:val="6"/>
      <w:numFmt w:val="decimal"/>
      <w:lvlText w:val="%1."/>
      <w:lvlJc w:val="left"/>
      <w:pPr>
        <w:ind w:left="645" w:hanging="645"/>
      </w:pPr>
      <w:rPr>
        <w:rFonts w:hint="default"/>
      </w:rPr>
    </w:lvl>
    <w:lvl w:ilvl="1">
      <w:start w:val="25"/>
      <w:numFmt w:val="decimal"/>
      <w:lvlText w:val="%1.%2."/>
      <w:lvlJc w:val="left"/>
      <w:pPr>
        <w:ind w:left="825" w:hanging="645"/>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A0A191F"/>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7" w15:restartNumberingAfterBreak="0">
    <w:nsid w:val="22C467ED"/>
    <w:multiLevelType w:val="multilevel"/>
    <w:tmpl w:val="8D60449C"/>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color w:val="auto"/>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8" w15:restartNumberingAfterBreak="0">
    <w:nsid w:val="241041FE"/>
    <w:multiLevelType w:val="multilevel"/>
    <w:tmpl w:val="CFA0D800"/>
    <w:lvl w:ilvl="0">
      <w:start w:val="5"/>
      <w:numFmt w:val="decimal"/>
      <w:lvlText w:val="%1"/>
      <w:lvlJc w:val="left"/>
      <w:pPr>
        <w:ind w:left="480" w:hanging="480"/>
      </w:pPr>
      <w:rPr>
        <w:rFonts w:hint="default"/>
      </w:rPr>
    </w:lvl>
    <w:lvl w:ilvl="1">
      <w:start w:val="2"/>
      <w:numFmt w:val="decimal"/>
      <w:lvlText w:val="%1.%2"/>
      <w:lvlJc w:val="left"/>
      <w:pPr>
        <w:ind w:left="930" w:hanging="480"/>
      </w:pPr>
      <w:rPr>
        <w:rFonts w:hint="default"/>
      </w:rPr>
    </w:lvl>
    <w:lvl w:ilvl="2">
      <w:start w:val="3"/>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9" w15:restartNumberingAfterBreak="0">
    <w:nsid w:val="250A1CA8"/>
    <w:multiLevelType w:val="multilevel"/>
    <w:tmpl w:val="05001B64"/>
    <w:lvl w:ilvl="0">
      <w:start w:val="4"/>
      <w:numFmt w:val="decimal"/>
      <w:lvlText w:val="%1."/>
      <w:lvlJc w:val="left"/>
      <w:pPr>
        <w:ind w:left="540" w:hanging="540"/>
      </w:pPr>
      <w:rPr>
        <w:rFonts w:hint="default"/>
      </w:rPr>
    </w:lvl>
    <w:lvl w:ilvl="1">
      <w:start w:val="5"/>
      <w:numFmt w:val="decimal"/>
      <w:lvlText w:val="%1.%2."/>
      <w:lvlJc w:val="left"/>
      <w:pPr>
        <w:ind w:left="1035" w:hanging="540"/>
      </w:pPr>
      <w:rPr>
        <w:rFonts w:hint="default"/>
      </w:rPr>
    </w:lvl>
    <w:lvl w:ilvl="2">
      <w:start w:val="6"/>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0" w15:restartNumberingAfterBreak="0">
    <w:nsid w:val="25166604"/>
    <w:multiLevelType w:val="multilevel"/>
    <w:tmpl w:val="EF843736"/>
    <w:lvl w:ilvl="0">
      <w:start w:val="5"/>
      <w:numFmt w:val="decimal"/>
      <w:lvlText w:val="%1"/>
      <w:lvlJc w:val="left"/>
      <w:pPr>
        <w:ind w:left="480" w:hanging="480"/>
      </w:pPr>
      <w:rPr>
        <w:rFonts w:hint="default"/>
      </w:rPr>
    </w:lvl>
    <w:lvl w:ilvl="1">
      <w:start w:val="2"/>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2531085A"/>
    <w:multiLevelType w:val="multilevel"/>
    <w:tmpl w:val="3C3880D8"/>
    <w:lvl w:ilvl="0">
      <w:start w:val="6"/>
      <w:numFmt w:val="decimal"/>
      <w:lvlText w:val="%1."/>
      <w:lvlJc w:val="left"/>
      <w:pPr>
        <w:ind w:left="645" w:hanging="645"/>
      </w:pPr>
      <w:rPr>
        <w:rFonts w:hint="default"/>
      </w:rPr>
    </w:lvl>
    <w:lvl w:ilvl="1">
      <w:start w:val="25"/>
      <w:numFmt w:val="decimal"/>
      <w:lvlText w:val="%1.%2."/>
      <w:lvlJc w:val="left"/>
      <w:pPr>
        <w:ind w:left="825" w:hanging="645"/>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9D61F71"/>
    <w:multiLevelType w:val="multilevel"/>
    <w:tmpl w:val="DBE8CD0E"/>
    <w:lvl w:ilvl="0">
      <w:start w:val="4"/>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40E8536C"/>
    <w:multiLevelType w:val="multilevel"/>
    <w:tmpl w:val="3C1C7810"/>
    <w:lvl w:ilvl="0">
      <w:start w:val="1"/>
      <w:numFmt w:val="upperLetter"/>
      <w:pStyle w:val="MDABC"/>
      <w:lvlText w:val="%1."/>
      <w:lvlJc w:val="left"/>
      <w:pPr>
        <w:ind w:left="1062" w:hanging="432"/>
      </w:pPr>
      <w:rPr>
        <w:rFonts w:hint="default"/>
        <w:u w:val="double"/>
      </w:rPr>
    </w:lvl>
    <w:lvl w:ilvl="1">
      <w:start w:val="1"/>
      <w:numFmt w:val="decimal"/>
      <w:lvlText w:val="%2."/>
      <w:lvlJc w:val="left"/>
      <w:pPr>
        <w:tabs>
          <w:tab w:val="num" w:pos="1872"/>
        </w:tabs>
        <w:ind w:left="1872" w:hanging="576"/>
      </w:pPr>
      <w:rPr>
        <w:rFonts w:hint="default"/>
      </w:rPr>
    </w:lvl>
    <w:lvl w:ilvl="2">
      <w:start w:val="1"/>
      <w:numFmt w:val="upp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14" w15:restartNumberingAfterBreak="0">
    <w:nsid w:val="5420287A"/>
    <w:multiLevelType w:val="multilevel"/>
    <w:tmpl w:val="30325E14"/>
    <w:lvl w:ilvl="0">
      <w:start w:val="5"/>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58A02E00"/>
    <w:multiLevelType w:val="hybridMultilevel"/>
    <w:tmpl w:val="936AB4E8"/>
    <w:lvl w:ilvl="0" w:tplc="04090015">
      <w:start w:val="1"/>
      <w:numFmt w:val="upperLetter"/>
      <w:lvlText w:val="%1."/>
      <w:lvlJc w:val="left"/>
      <w:pPr>
        <w:ind w:left="720" w:hanging="360"/>
      </w:pPr>
    </w:lvl>
    <w:lvl w:ilvl="1" w:tplc="C288842E">
      <w:start w:val="1"/>
      <w:numFmt w:val="decimal"/>
      <w:lvlText w:val="%2."/>
      <w:lvlJc w:val="left"/>
      <w:pPr>
        <w:ind w:left="1440" w:hanging="360"/>
      </w:pPr>
      <w:rPr>
        <w:rFonts w:hint="default"/>
        <w:b w:val="0"/>
        <w:strike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8EE5D1F"/>
    <w:multiLevelType w:val="hybridMultilevel"/>
    <w:tmpl w:val="9EBC086E"/>
    <w:lvl w:ilvl="0" w:tplc="74BA7B3E">
      <w:start w:val="3"/>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9B4154B"/>
    <w:multiLevelType w:val="hybridMultilevel"/>
    <w:tmpl w:val="0EBA44CE"/>
    <w:lvl w:ilvl="0" w:tplc="EED4FEB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A454DEB"/>
    <w:multiLevelType w:val="multilevel"/>
    <w:tmpl w:val="CD54A88C"/>
    <w:lvl w:ilvl="0">
      <w:start w:val="1"/>
      <w:numFmt w:val="decimal"/>
      <w:pStyle w:val="Heading1"/>
      <w:lvlText w:val="%1"/>
      <w:lvlJc w:val="left"/>
      <w:pPr>
        <w:ind w:left="432" w:hanging="432"/>
      </w:pPr>
    </w:lvl>
    <w:lvl w:ilvl="1">
      <w:start w:val="1"/>
      <w:numFmt w:val="decimal"/>
      <w:pStyle w:val="Heading2"/>
      <w:lvlText w:val="%1.%2"/>
      <w:lvlJc w:val="left"/>
      <w:pPr>
        <w:ind w:left="1026" w:hanging="576"/>
      </w:pPr>
    </w:lvl>
    <w:lvl w:ilvl="2">
      <w:start w:val="1"/>
      <w:numFmt w:val="decimal"/>
      <w:pStyle w:val="Heading3"/>
      <w:lvlText w:val="%1.%2.%3"/>
      <w:lvlJc w:val="left"/>
      <w:pPr>
        <w:ind w:left="1080" w:hanging="720"/>
      </w:pPr>
      <w:rPr>
        <w:b/>
      </w:rPr>
    </w:lvl>
    <w:lvl w:ilvl="3">
      <w:start w:val="1"/>
      <w:numFmt w:val="decimal"/>
      <w:pStyle w:val="Heading4"/>
      <w:lvlText w:val="%1.%2.%3.%4"/>
      <w:lvlJc w:val="left"/>
      <w:pPr>
        <w:ind w:left="39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5A681870"/>
    <w:multiLevelType w:val="multilevel"/>
    <w:tmpl w:val="E0385AA4"/>
    <w:lvl w:ilvl="0">
      <w:start w:val="5"/>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15:restartNumberingAfterBreak="0">
    <w:nsid w:val="5DA54BAF"/>
    <w:multiLevelType w:val="multilevel"/>
    <w:tmpl w:val="624A4276"/>
    <w:lvl w:ilvl="0">
      <w:start w:val="5"/>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61C50B05"/>
    <w:multiLevelType w:val="multilevel"/>
    <w:tmpl w:val="BAC0EAC8"/>
    <w:lvl w:ilvl="0">
      <w:start w:val="4"/>
      <w:numFmt w:val="decimal"/>
      <w:lvlText w:val="%1."/>
      <w:lvlJc w:val="left"/>
      <w:pPr>
        <w:ind w:left="645" w:hanging="645"/>
      </w:pPr>
      <w:rPr>
        <w:rFonts w:hint="default"/>
      </w:rPr>
    </w:lvl>
    <w:lvl w:ilvl="1">
      <w:start w:val="25"/>
      <w:numFmt w:val="decimal"/>
      <w:lvlText w:val="%1.%2."/>
      <w:lvlJc w:val="left"/>
      <w:pPr>
        <w:ind w:left="825" w:hanging="645"/>
      </w:pPr>
      <w:rPr>
        <w:rFonts w:hint="default"/>
      </w:rPr>
    </w:lvl>
    <w:lvl w:ilvl="2">
      <w:start w:val="5"/>
      <w:numFmt w:val="decimal"/>
      <w:lvlText w:val="%1.%2.%3."/>
      <w:lvlJc w:val="left"/>
      <w:pPr>
        <w:ind w:left="90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6AED49A9"/>
    <w:multiLevelType w:val="multilevel"/>
    <w:tmpl w:val="3F4EF02E"/>
    <w:lvl w:ilvl="0">
      <w:start w:val="5"/>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3"/>
      <w:numFmt w:val="decimal"/>
      <w:lvlText w:val="%1.%2.%3"/>
      <w:lvlJc w:val="left"/>
      <w:pPr>
        <w:ind w:left="1080" w:hanging="720"/>
      </w:pPr>
      <w:rPr>
        <w:rFonts w:hint="default"/>
        <w:u w:val="double"/>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3" w15:restartNumberingAfterBreak="0">
    <w:nsid w:val="6BE748ED"/>
    <w:multiLevelType w:val="multilevel"/>
    <w:tmpl w:val="D0668674"/>
    <w:lvl w:ilvl="0">
      <w:start w:val="1"/>
      <w:numFmt w:val="upperLetter"/>
      <w:pStyle w:val="List5"/>
      <w:lvlText w:val="%1)"/>
      <w:lvlJc w:val="left"/>
      <w:pPr>
        <w:tabs>
          <w:tab w:val="num" w:pos="432"/>
        </w:tabs>
        <w:ind w:left="432" w:hanging="432"/>
      </w:pPr>
      <w:rPr>
        <w:rFonts w:hint="default"/>
      </w:rPr>
    </w:lvl>
    <w:lvl w:ilvl="1">
      <w:start w:val="1"/>
      <w:numFmt w:val="decimal"/>
      <w:lvlText w:val="%2)"/>
      <w:lvlJc w:val="left"/>
      <w:pPr>
        <w:tabs>
          <w:tab w:val="num" w:pos="1080"/>
        </w:tabs>
        <w:ind w:left="1080" w:hanging="432"/>
      </w:pPr>
      <w:rPr>
        <w:rFonts w:hint="default"/>
      </w:rPr>
    </w:lvl>
    <w:lvl w:ilvl="2">
      <w:start w:val="1"/>
      <w:numFmt w:val="lowerLetter"/>
      <w:lvlText w:val="%2%3)"/>
      <w:lvlJc w:val="left"/>
      <w:pPr>
        <w:tabs>
          <w:tab w:val="num" w:pos="1944"/>
        </w:tabs>
        <w:ind w:left="1944" w:hanging="504"/>
      </w:pPr>
      <w:rPr>
        <w:rFont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24" w15:restartNumberingAfterBreak="0">
    <w:nsid w:val="6D3D1E20"/>
    <w:multiLevelType w:val="hybridMultilevel"/>
    <w:tmpl w:val="C04A8CB8"/>
    <w:lvl w:ilvl="0" w:tplc="02BEA114">
      <w:start w:val="1"/>
      <w:numFmt w:val="decimal"/>
      <w:lvlText w:val="%1."/>
      <w:lvlJc w:val="left"/>
      <w:pPr>
        <w:ind w:left="360" w:hanging="360"/>
      </w:pPr>
      <w:rPr>
        <w:rFonts w:ascii="Times New Roman" w:hAnsi="Times New Roman" w:cs="Times New Roman" w:hint="default"/>
        <w:b w:val="0"/>
        <w:bCs w:val="0"/>
        <w:strike w:val="0"/>
        <w:color w:val="000000" w:themeColor="text1"/>
        <w:sz w:val="24"/>
        <w:szCs w:val="24"/>
        <w:u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6F636C62"/>
    <w:multiLevelType w:val="multilevel"/>
    <w:tmpl w:val="5788896C"/>
    <w:lvl w:ilvl="0">
      <w:start w:val="4"/>
      <w:numFmt w:val="decimal"/>
      <w:lvlText w:val="%1."/>
      <w:lvlJc w:val="left"/>
      <w:pPr>
        <w:ind w:left="540" w:hanging="540"/>
      </w:pPr>
      <w:rPr>
        <w:rFonts w:hint="default"/>
      </w:rPr>
    </w:lvl>
    <w:lvl w:ilvl="1">
      <w:start w:val="5"/>
      <w:numFmt w:val="decimal"/>
      <w:lvlText w:val="%1.%2."/>
      <w:lvlJc w:val="left"/>
      <w:pPr>
        <w:ind w:left="16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6FF968AB"/>
    <w:multiLevelType w:val="multilevel"/>
    <w:tmpl w:val="98ACA740"/>
    <w:lvl w:ilvl="0">
      <w:start w:val="2"/>
      <w:numFmt w:val="upperLetter"/>
      <w:lvlText w:val="%1."/>
      <w:lvlJc w:val="left"/>
      <w:pPr>
        <w:ind w:left="1512" w:hanging="432"/>
      </w:pPr>
      <w:rPr>
        <w:rFonts w:hint="default"/>
        <w:b/>
      </w:rPr>
    </w:lvl>
    <w:lvl w:ilvl="1">
      <w:start w:val="1"/>
      <w:numFmt w:val="decimal"/>
      <w:lvlText w:val="%2)"/>
      <w:lvlJc w:val="left"/>
      <w:pPr>
        <w:tabs>
          <w:tab w:val="num" w:pos="1656"/>
        </w:tabs>
        <w:ind w:left="1656" w:hanging="576"/>
      </w:pPr>
      <w:rPr>
        <w:rFonts w:hint="default"/>
        <w:b w:val="0"/>
      </w:rPr>
    </w:lvl>
    <w:lvl w:ilvl="2">
      <w:start w:val="1"/>
      <w:numFmt w:val="decimal"/>
      <w:lvlText w:val="%3)"/>
      <w:lvlJc w:val="left"/>
      <w:pPr>
        <w:tabs>
          <w:tab w:val="num" w:pos="1746"/>
        </w:tabs>
        <w:ind w:left="1746" w:hanging="576"/>
      </w:pPr>
      <w:rPr>
        <w:rFonts w:ascii="Times New Roman" w:eastAsiaTheme="minorHAnsi" w:hAnsi="Times New Roman" w:cstheme="minorBidi" w:hint="default"/>
        <w:b w:val="0"/>
      </w:rPr>
    </w:lvl>
    <w:lvl w:ilvl="3">
      <w:start w:val="1"/>
      <w:numFmt w:val="lowerRoman"/>
      <w:lvlText w:val="%4)"/>
      <w:lvlJc w:val="left"/>
      <w:pPr>
        <w:tabs>
          <w:tab w:val="num" w:pos="2628"/>
        </w:tabs>
        <w:ind w:left="2628" w:hanging="576"/>
      </w:pPr>
      <w:rPr>
        <w:rFonts w:hint="default"/>
      </w:rPr>
    </w:lvl>
    <w:lvl w:ilvl="4">
      <w:start w:val="1"/>
      <w:numFmt w:val="decimal"/>
      <w:lvlText w:val="(%5)"/>
      <w:lvlJc w:val="left"/>
      <w:pPr>
        <w:tabs>
          <w:tab w:val="num" w:pos="3276"/>
        </w:tabs>
        <w:ind w:left="3276" w:hanging="648"/>
      </w:pPr>
      <w:rPr>
        <w:rFonts w:hint="default"/>
      </w:rPr>
    </w:lvl>
    <w:lvl w:ilvl="5">
      <w:start w:val="1"/>
      <w:numFmt w:val="lowerLetter"/>
      <w:lvlText w:val="(%6)"/>
      <w:lvlJc w:val="left"/>
      <w:pPr>
        <w:tabs>
          <w:tab w:val="num" w:pos="3780"/>
        </w:tabs>
        <w:ind w:left="3780" w:hanging="576"/>
      </w:pPr>
      <w:rPr>
        <w:rFonts w:hint="default"/>
      </w:rPr>
    </w:lvl>
    <w:lvl w:ilvl="6">
      <w:start w:val="1"/>
      <w:numFmt w:val="lowerRoman"/>
      <w:lvlText w:val="(%7)"/>
      <w:lvlJc w:val="left"/>
      <w:pPr>
        <w:tabs>
          <w:tab w:val="num" w:pos="4284"/>
        </w:tabs>
        <w:ind w:left="4284" w:hanging="504"/>
      </w:pPr>
      <w:rPr>
        <w:rFonts w:hint="default"/>
      </w:rPr>
    </w:lvl>
    <w:lvl w:ilvl="7">
      <w:start w:val="1"/>
      <w:numFmt w:val="decimal"/>
      <w:lvlText w:val="%8."/>
      <w:lvlJc w:val="left"/>
      <w:pPr>
        <w:tabs>
          <w:tab w:val="num" w:pos="5412"/>
        </w:tabs>
        <w:ind w:left="5412" w:hanging="600"/>
      </w:pPr>
      <w:rPr>
        <w:rFonts w:hint="default"/>
      </w:rPr>
    </w:lvl>
    <w:lvl w:ilvl="8">
      <w:start w:val="1"/>
      <w:numFmt w:val="lowerLetter"/>
      <w:lvlText w:val="%9."/>
      <w:lvlJc w:val="left"/>
      <w:pPr>
        <w:tabs>
          <w:tab w:val="num" w:pos="6012"/>
        </w:tabs>
        <w:ind w:left="6012" w:hanging="600"/>
      </w:pPr>
      <w:rPr>
        <w:rFonts w:hint="default"/>
      </w:rPr>
    </w:lvl>
  </w:abstractNum>
  <w:abstractNum w:abstractNumId="27" w15:restartNumberingAfterBreak="0">
    <w:nsid w:val="71D553C9"/>
    <w:multiLevelType w:val="hybridMultilevel"/>
    <w:tmpl w:val="4F1AEE28"/>
    <w:lvl w:ilvl="0" w:tplc="04090017">
      <w:start w:val="1"/>
      <w:numFmt w:val="lowerLetter"/>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8" w15:restartNumberingAfterBreak="0">
    <w:nsid w:val="762C5365"/>
    <w:multiLevelType w:val="multilevel"/>
    <w:tmpl w:val="61C061DA"/>
    <w:lvl w:ilvl="0">
      <w:start w:val="5"/>
      <w:numFmt w:val="decimal"/>
      <w:lvlText w:val="%1."/>
      <w:lvlJc w:val="left"/>
      <w:pPr>
        <w:ind w:left="540" w:hanging="540"/>
      </w:pPr>
      <w:rPr>
        <w:rFonts w:hint="default"/>
      </w:rPr>
    </w:lvl>
    <w:lvl w:ilvl="1">
      <w:start w:val="2"/>
      <w:numFmt w:val="decimal"/>
      <w:lvlText w:val="%1.%2."/>
      <w:lvlJc w:val="left"/>
      <w:pPr>
        <w:ind w:left="1710" w:hanging="540"/>
      </w:pPr>
      <w:rPr>
        <w:rFonts w:hint="default"/>
      </w:rPr>
    </w:lvl>
    <w:lvl w:ilvl="2">
      <w:start w:val="1"/>
      <w:numFmt w:val="decimal"/>
      <w:lvlText w:val="%1.%2.%3."/>
      <w:lvlJc w:val="left"/>
      <w:pPr>
        <w:ind w:left="1080" w:hanging="720"/>
      </w:pPr>
      <w:rPr>
        <w:rFonts w:hint="default"/>
        <w:u w:val="double"/>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29" w15:restartNumberingAfterBreak="0">
    <w:nsid w:val="764A55AE"/>
    <w:multiLevelType w:val="hybridMultilevel"/>
    <w:tmpl w:val="D556C3C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5"/>
  </w:num>
  <w:num w:numId="3">
    <w:abstractNumId w:val="13"/>
  </w:num>
  <w:num w:numId="4">
    <w:abstractNumId w:val="2"/>
  </w:num>
  <w:num w:numId="5">
    <w:abstractNumId w:val="29"/>
  </w:num>
  <w:num w:numId="6">
    <w:abstractNumId w:val="23"/>
  </w:num>
  <w:num w:numId="7">
    <w:abstractNumId w:val="27"/>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0"/>
  </w:num>
  <w:num w:numId="13">
    <w:abstractNumId w:val="8"/>
  </w:num>
  <w:num w:numId="14">
    <w:abstractNumId w:val="17"/>
  </w:num>
  <w:num w:numId="15">
    <w:abstractNumId w:val="4"/>
  </w:num>
  <w:num w:numId="16">
    <w:abstractNumId w:val="3"/>
  </w:num>
  <w:num w:numId="17">
    <w:abstractNumId w:val="6"/>
  </w:num>
  <w:num w:numId="18">
    <w:abstractNumId w:val="21"/>
  </w:num>
  <w:num w:numId="19">
    <w:abstractNumId w:val="25"/>
  </w:num>
  <w:num w:numId="20">
    <w:abstractNumId w:val="11"/>
  </w:num>
  <w:num w:numId="21">
    <w:abstractNumId w:val="5"/>
  </w:num>
  <w:num w:numId="22">
    <w:abstractNumId w:val="1"/>
  </w:num>
  <w:num w:numId="23">
    <w:abstractNumId w:val="20"/>
  </w:num>
  <w:num w:numId="24">
    <w:abstractNumId w:val="14"/>
  </w:num>
  <w:num w:numId="25">
    <w:abstractNumId w:val="19"/>
  </w:num>
  <w:num w:numId="26">
    <w:abstractNumId w:val="28"/>
  </w:num>
  <w:num w:numId="27">
    <w:abstractNumId w:val="22"/>
  </w:num>
  <w:num w:numId="28">
    <w:abstractNumId w:val="0"/>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9"/>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kUxyMIP7RMc7swYZg7O8lfZaoxM/NYN489VZkq3smYgrKIAuDf3I473cfoX8seIoUhsOQlLcivt5tLshI+mISQ==" w:salt="XKqCBvJb9ObEDCdKf01qiw=="/>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6DD"/>
    <w:rsid w:val="000026E5"/>
    <w:rsid w:val="00015556"/>
    <w:rsid w:val="00052B0F"/>
    <w:rsid w:val="000617D6"/>
    <w:rsid w:val="0006379A"/>
    <w:rsid w:val="000712F1"/>
    <w:rsid w:val="000728B3"/>
    <w:rsid w:val="00076254"/>
    <w:rsid w:val="00076857"/>
    <w:rsid w:val="00096987"/>
    <w:rsid w:val="000A6A9F"/>
    <w:rsid w:val="000C005F"/>
    <w:rsid w:val="000C0BD5"/>
    <w:rsid w:val="000E238A"/>
    <w:rsid w:val="000E72F8"/>
    <w:rsid w:val="000F04F0"/>
    <w:rsid w:val="0010271A"/>
    <w:rsid w:val="00115DF9"/>
    <w:rsid w:val="001206EA"/>
    <w:rsid w:val="0012498B"/>
    <w:rsid w:val="00131B7E"/>
    <w:rsid w:val="0013756E"/>
    <w:rsid w:val="00141680"/>
    <w:rsid w:val="00143B92"/>
    <w:rsid w:val="001559EF"/>
    <w:rsid w:val="00155D25"/>
    <w:rsid w:val="0015777E"/>
    <w:rsid w:val="00160C71"/>
    <w:rsid w:val="00173232"/>
    <w:rsid w:val="00176BA1"/>
    <w:rsid w:val="001770F4"/>
    <w:rsid w:val="00177C6C"/>
    <w:rsid w:val="00181427"/>
    <w:rsid w:val="001855A4"/>
    <w:rsid w:val="00190394"/>
    <w:rsid w:val="0019041F"/>
    <w:rsid w:val="001A4025"/>
    <w:rsid w:val="001A5E41"/>
    <w:rsid w:val="001B2C56"/>
    <w:rsid w:val="001C647B"/>
    <w:rsid w:val="001C7C00"/>
    <w:rsid w:val="001E730D"/>
    <w:rsid w:val="001F0A32"/>
    <w:rsid w:val="001F1908"/>
    <w:rsid w:val="001F6773"/>
    <w:rsid w:val="00200F2B"/>
    <w:rsid w:val="0020100A"/>
    <w:rsid w:val="00202E5A"/>
    <w:rsid w:val="00205E26"/>
    <w:rsid w:val="0020757B"/>
    <w:rsid w:val="002150E0"/>
    <w:rsid w:val="00236024"/>
    <w:rsid w:val="002447A1"/>
    <w:rsid w:val="00255FC3"/>
    <w:rsid w:val="00260BD3"/>
    <w:rsid w:val="002619FC"/>
    <w:rsid w:val="00264A03"/>
    <w:rsid w:val="00265846"/>
    <w:rsid w:val="00280FAF"/>
    <w:rsid w:val="00282109"/>
    <w:rsid w:val="002826DD"/>
    <w:rsid w:val="0029413E"/>
    <w:rsid w:val="00297751"/>
    <w:rsid w:val="002A21F4"/>
    <w:rsid w:val="002A2B18"/>
    <w:rsid w:val="002B0526"/>
    <w:rsid w:val="002B4599"/>
    <w:rsid w:val="002B7464"/>
    <w:rsid w:val="002C1188"/>
    <w:rsid w:val="002D6BDD"/>
    <w:rsid w:val="002E20CE"/>
    <w:rsid w:val="002E3146"/>
    <w:rsid w:val="002E506C"/>
    <w:rsid w:val="002E57D7"/>
    <w:rsid w:val="002F1F4E"/>
    <w:rsid w:val="002F3740"/>
    <w:rsid w:val="002F3D45"/>
    <w:rsid w:val="00303902"/>
    <w:rsid w:val="00305E05"/>
    <w:rsid w:val="00306399"/>
    <w:rsid w:val="00313492"/>
    <w:rsid w:val="00313A82"/>
    <w:rsid w:val="00317C12"/>
    <w:rsid w:val="00323200"/>
    <w:rsid w:val="0032788D"/>
    <w:rsid w:val="0033047E"/>
    <w:rsid w:val="00333C26"/>
    <w:rsid w:val="003364CC"/>
    <w:rsid w:val="0033665E"/>
    <w:rsid w:val="003445C1"/>
    <w:rsid w:val="00345E70"/>
    <w:rsid w:val="00350EF3"/>
    <w:rsid w:val="003657E4"/>
    <w:rsid w:val="00372BBD"/>
    <w:rsid w:val="00376D53"/>
    <w:rsid w:val="00380BAA"/>
    <w:rsid w:val="00383EBE"/>
    <w:rsid w:val="003855F0"/>
    <w:rsid w:val="00392FBF"/>
    <w:rsid w:val="00394108"/>
    <w:rsid w:val="003959BD"/>
    <w:rsid w:val="00395DD9"/>
    <w:rsid w:val="003A10DB"/>
    <w:rsid w:val="003A10DF"/>
    <w:rsid w:val="003A344C"/>
    <w:rsid w:val="003B0B33"/>
    <w:rsid w:val="003B0BA5"/>
    <w:rsid w:val="003B3999"/>
    <w:rsid w:val="003B6D0F"/>
    <w:rsid w:val="003B79B9"/>
    <w:rsid w:val="003C4E1F"/>
    <w:rsid w:val="003C5D0E"/>
    <w:rsid w:val="003C739E"/>
    <w:rsid w:val="003D2B10"/>
    <w:rsid w:val="003D447F"/>
    <w:rsid w:val="003D5558"/>
    <w:rsid w:val="003D6F79"/>
    <w:rsid w:val="003D77E2"/>
    <w:rsid w:val="003D7BC4"/>
    <w:rsid w:val="003E2B79"/>
    <w:rsid w:val="003E33E2"/>
    <w:rsid w:val="003E34B6"/>
    <w:rsid w:val="0040401C"/>
    <w:rsid w:val="00407636"/>
    <w:rsid w:val="004131B1"/>
    <w:rsid w:val="0041567B"/>
    <w:rsid w:val="00422D74"/>
    <w:rsid w:val="00424E10"/>
    <w:rsid w:val="00424EC9"/>
    <w:rsid w:val="00425C66"/>
    <w:rsid w:val="004364FA"/>
    <w:rsid w:val="00437210"/>
    <w:rsid w:val="00443511"/>
    <w:rsid w:val="00444E70"/>
    <w:rsid w:val="00445C5D"/>
    <w:rsid w:val="00454794"/>
    <w:rsid w:val="00461ADB"/>
    <w:rsid w:val="004706AE"/>
    <w:rsid w:val="00482283"/>
    <w:rsid w:val="00483A61"/>
    <w:rsid w:val="00487E4C"/>
    <w:rsid w:val="004906A0"/>
    <w:rsid w:val="00490CEA"/>
    <w:rsid w:val="00495369"/>
    <w:rsid w:val="0049690F"/>
    <w:rsid w:val="00496A19"/>
    <w:rsid w:val="004B48D1"/>
    <w:rsid w:val="004C3B9F"/>
    <w:rsid w:val="004C5C2E"/>
    <w:rsid w:val="004D7392"/>
    <w:rsid w:val="004E1A64"/>
    <w:rsid w:val="004F48A9"/>
    <w:rsid w:val="004F4FBD"/>
    <w:rsid w:val="005062F2"/>
    <w:rsid w:val="005064E2"/>
    <w:rsid w:val="00507CE5"/>
    <w:rsid w:val="0051309B"/>
    <w:rsid w:val="00520370"/>
    <w:rsid w:val="00523460"/>
    <w:rsid w:val="0052435B"/>
    <w:rsid w:val="0052709C"/>
    <w:rsid w:val="00527AEA"/>
    <w:rsid w:val="0053029B"/>
    <w:rsid w:val="0053071B"/>
    <w:rsid w:val="0054128E"/>
    <w:rsid w:val="00543F9F"/>
    <w:rsid w:val="005442C0"/>
    <w:rsid w:val="00544FA0"/>
    <w:rsid w:val="00556D68"/>
    <w:rsid w:val="00557FF1"/>
    <w:rsid w:val="005623E2"/>
    <w:rsid w:val="00563FA5"/>
    <w:rsid w:val="005654AF"/>
    <w:rsid w:val="005713B4"/>
    <w:rsid w:val="00574513"/>
    <w:rsid w:val="00576DAF"/>
    <w:rsid w:val="00580090"/>
    <w:rsid w:val="00582AA9"/>
    <w:rsid w:val="00595B3C"/>
    <w:rsid w:val="005A056D"/>
    <w:rsid w:val="005A1AC6"/>
    <w:rsid w:val="005A5CD9"/>
    <w:rsid w:val="005A6843"/>
    <w:rsid w:val="005B03F5"/>
    <w:rsid w:val="005B190E"/>
    <w:rsid w:val="005D01CA"/>
    <w:rsid w:val="005D2413"/>
    <w:rsid w:val="005D675C"/>
    <w:rsid w:val="005E0F72"/>
    <w:rsid w:val="005E19F8"/>
    <w:rsid w:val="005E4AC7"/>
    <w:rsid w:val="005F75D1"/>
    <w:rsid w:val="00601AE4"/>
    <w:rsid w:val="00612318"/>
    <w:rsid w:val="006233F8"/>
    <w:rsid w:val="0062410D"/>
    <w:rsid w:val="00624201"/>
    <w:rsid w:val="0062625D"/>
    <w:rsid w:val="006267E3"/>
    <w:rsid w:val="006364A5"/>
    <w:rsid w:val="006553C9"/>
    <w:rsid w:val="00655B39"/>
    <w:rsid w:val="00666CF1"/>
    <w:rsid w:val="00667426"/>
    <w:rsid w:val="00680293"/>
    <w:rsid w:val="006848EB"/>
    <w:rsid w:val="00691AD0"/>
    <w:rsid w:val="006A2D67"/>
    <w:rsid w:val="006B07CB"/>
    <w:rsid w:val="006B0F03"/>
    <w:rsid w:val="006B2CB9"/>
    <w:rsid w:val="006C598B"/>
    <w:rsid w:val="006D0AE9"/>
    <w:rsid w:val="006E42A9"/>
    <w:rsid w:val="006F04F2"/>
    <w:rsid w:val="006F264B"/>
    <w:rsid w:val="006F28CA"/>
    <w:rsid w:val="006F4CF4"/>
    <w:rsid w:val="006F600D"/>
    <w:rsid w:val="006F6D9B"/>
    <w:rsid w:val="00707BA0"/>
    <w:rsid w:val="0071327E"/>
    <w:rsid w:val="007149FE"/>
    <w:rsid w:val="00721E19"/>
    <w:rsid w:val="00727178"/>
    <w:rsid w:val="0074026E"/>
    <w:rsid w:val="007403E6"/>
    <w:rsid w:val="00750950"/>
    <w:rsid w:val="00751B15"/>
    <w:rsid w:val="00753132"/>
    <w:rsid w:val="00754DAB"/>
    <w:rsid w:val="00757AA1"/>
    <w:rsid w:val="00762B42"/>
    <w:rsid w:val="0077513D"/>
    <w:rsid w:val="00790FF9"/>
    <w:rsid w:val="00793AC0"/>
    <w:rsid w:val="00795CDE"/>
    <w:rsid w:val="0079795A"/>
    <w:rsid w:val="007A524B"/>
    <w:rsid w:val="007B0486"/>
    <w:rsid w:val="007B599D"/>
    <w:rsid w:val="007B7483"/>
    <w:rsid w:val="007C28E8"/>
    <w:rsid w:val="007C4822"/>
    <w:rsid w:val="007C653A"/>
    <w:rsid w:val="007D4BC4"/>
    <w:rsid w:val="007D6EF9"/>
    <w:rsid w:val="007E4FAF"/>
    <w:rsid w:val="007F11CA"/>
    <w:rsid w:val="007F1B5E"/>
    <w:rsid w:val="007F1CAC"/>
    <w:rsid w:val="007F4970"/>
    <w:rsid w:val="008033E2"/>
    <w:rsid w:val="008104FB"/>
    <w:rsid w:val="00816A30"/>
    <w:rsid w:val="008211AB"/>
    <w:rsid w:val="00826774"/>
    <w:rsid w:val="008336D7"/>
    <w:rsid w:val="00836EFC"/>
    <w:rsid w:val="00840594"/>
    <w:rsid w:val="008542FD"/>
    <w:rsid w:val="00857066"/>
    <w:rsid w:val="00860EE9"/>
    <w:rsid w:val="00860F43"/>
    <w:rsid w:val="008761DB"/>
    <w:rsid w:val="0088366B"/>
    <w:rsid w:val="008837B5"/>
    <w:rsid w:val="00884C5A"/>
    <w:rsid w:val="008855A6"/>
    <w:rsid w:val="008B40E7"/>
    <w:rsid w:val="008C7ADD"/>
    <w:rsid w:val="008D0ECD"/>
    <w:rsid w:val="008E2C53"/>
    <w:rsid w:val="008E3B72"/>
    <w:rsid w:val="0090367F"/>
    <w:rsid w:val="0090585D"/>
    <w:rsid w:val="00906310"/>
    <w:rsid w:val="00911F71"/>
    <w:rsid w:val="00924E6E"/>
    <w:rsid w:val="00926408"/>
    <w:rsid w:val="0093449A"/>
    <w:rsid w:val="00935215"/>
    <w:rsid w:val="009352EA"/>
    <w:rsid w:val="0093734A"/>
    <w:rsid w:val="009376D4"/>
    <w:rsid w:val="00947A19"/>
    <w:rsid w:val="00947CD8"/>
    <w:rsid w:val="00952241"/>
    <w:rsid w:val="00952998"/>
    <w:rsid w:val="00957CE1"/>
    <w:rsid w:val="00961672"/>
    <w:rsid w:val="009659F5"/>
    <w:rsid w:val="009664CD"/>
    <w:rsid w:val="009704A2"/>
    <w:rsid w:val="009714F3"/>
    <w:rsid w:val="009745A9"/>
    <w:rsid w:val="00980CF2"/>
    <w:rsid w:val="00994CAD"/>
    <w:rsid w:val="009B730F"/>
    <w:rsid w:val="009C1E32"/>
    <w:rsid w:val="009C51BA"/>
    <w:rsid w:val="009D38B0"/>
    <w:rsid w:val="009D64D9"/>
    <w:rsid w:val="009E1022"/>
    <w:rsid w:val="009E111C"/>
    <w:rsid w:val="009E2FD7"/>
    <w:rsid w:val="009E4171"/>
    <w:rsid w:val="009E47A3"/>
    <w:rsid w:val="009F2C51"/>
    <w:rsid w:val="009F6E76"/>
    <w:rsid w:val="00A02841"/>
    <w:rsid w:val="00A05DE1"/>
    <w:rsid w:val="00A06424"/>
    <w:rsid w:val="00A07810"/>
    <w:rsid w:val="00A142B6"/>
    <w:rsid w:val="00A14974"/>
    <w:rsid w:val="00A200E4"/>
    <w:rsid w:val="00A21559"/>
    <w:rsid w:val="00A217B5"/>
    <w:rsid w:val="00A2201C"/>
    <w:rsid w:val="00A31606"/>
    <w:rsid w:val="00A33647"/>
    <w:rsid w:val="00A4236B"/>
    <w:rsid w:val="00A532EC"/>
    <w:rsid w:val="00A542FF"/>
    <w:rsid w:val="00A71ECD"/>
    <w:rsid w:val="00A778AB"/>
    <w:rsid w:val="00A80F34"/>
    <w:rsid w:val="00A9171C"/>
    <w:rsid w:val="00A943CA"/>
    <w:rsid w:val="00A94C08"/>
    <w:rsid w:val="00AA6E38"/>
    <w:rsid w:val="00AB0C3E"/>
    <w:rsid w:val="00AB2100"/>
    <w:rsid w:val="00AD0BC0"/>
    <w:rsid w:val="00AF12D9"/>
    <w:rsid w:val="00AF4B5F"/>
    <w:rsid w:val="00AF5C46"/>
    <w:rsid w:val="00B00B00"/>
    <w:rsid w:val="00B04345"/>
    <w:rsid w:val="00B0631B"/>
    <w:rsid w:val="00B064FF"/>
    <w:rsid w:val="00B107E6"/>
    <w:rsid w:val="00B10D6E"/>
    <w:rsid w:val="00B11BF6"/>
    <w:rsid w:val="00B15473"/>
    <w:rsid w:val="00B15EC3"/>
    <w:rsid w:val="00B17699"/>
    <w:rsid w:val="00B25F33"/>
    <w:rsid w:val="00B268C2"/>
    <w:rsid w:val="00B271A1"/>
    <w:rsid w:val="00B33157"/>
    <w:rsid w:val="00B52A79"/>
    <w:rsid w:val="00B54275"/>
    <w:rsid w:val="00B54706"/>
    <w:rsid w:val="00B61963"/>
    <w:rsid w:val="00B64843"/>
    <w:rsid w:val="00B71774"/>
    <w:rsid w:val="00B72895"/>
    <w:rsid w:val="00B74150"/>
    <w:rsid w:val="00B91D47"/>
    <w:rsid w:val="00BB02DC"/>
    <w:rsid w:val="00BD0207"/>
    <w:rsid w:val="00BD1820"/>
    <w:rsid w:val="00BD629A"/>
    <w:rsid w:val="00BD766C"/>
    <w:rsid w:val="00BE1E2B"/>
    <w:rsid w:val="00BF775F"/>
    <w:rsid w:val="00C3296B"/>
    <w:rsid w:val="00C33D44"/>
    <w:rsid w:val="00C435CD"/>
    <w:rsid w:val="00C46C7F"/>
    <w:rsid w:val="00C5364A"/>
    <w:rsid w:val="00C70B91"/>
    <w:rsid w:val="00C93DEA"/>
    <w:rsid w:val="00C95B58"/>
    <w:rsid w:val="00CA344E"/>
    <w:rsid w:val="00CA41E3"/>
    <w:rsid w:val="00CA684A"/>
    <w:rsid w:val="00CB3FA2"/>
    <w:rsid w:val="00CB5991"/>
    <w:rsid w:val="00CC692C"/>
    <w:rsid w:val="00CC782B"/>
    <w:rsid w:val="00CD4790"/>
    <w:rsid w:val="00CE69F1"/>
    <w:rsid w:val="00CE6AC9"/>
    <w:rsid w:val="00CF1570"/>
    <w:rsid w:val="00D04E53"/>
    <w:rsid w:val="00D059E7"/>
    <w:rsid w:val="00D14B65"/>
    <w:rsid w:val="00D2438F"/>
    <w:rsid w:val="00D2751D"/>
    <w:rsid w:val="00D36C7F"/>
    <w:rsid w:val="00D4477B"/>
    <w:rsid w:val="00D55282"/>
    <w:rsid w:val="00D65090"/>
    <w:rsid w:val="00D6547B"/>
    <w:rsid w:val="00D654BE"/>
    <w:rsid w:val="00D66B1F"/>
    <w:rsid w:val="00D81149"/>
    <w:rsid w:val="00D829B0"/>
    <w:rsid w:val="00D847C5"/>
    <w:rsid w:val="00D87DC4"/>
    <w:rsid w:val="00D87FE0"/>
    <w:rsid w:val="00D91DDF"/>
    <w:rsid w:val="00D926A2"/>
    <w:rsid w:val="00DA0F37"/>
    <w:rsid w:val="00DA379F"/>
    <w:rsid w:val="00DA3E19"/>
    <w:rsid w:val="00DB1303"/>
    <w:rsid w:val="00DB3986"/>
    <w:rsid w:val="00DC1886"/>
    <w:rsid w:val="00DC4463"/>
    <w:rsid w:val="00DC65F3"/>
    <w:rsid w:val="00DE23CB"/>
    <w:rsid w:val="00DE2846"/>
    <w:rsid w:val="00DE3B9F"/>
    <w:rsid w:val="00DF2FDF"/>
    <w:rsid w:val="00DF575A"/>
    <w:rsid w:val="00DF732F"/>
    <w:rsid w:val="00DF73D7"/>
    <w:rsid w:val="00E01497"/>
    <w:rsid w:val="00E200BA"/>
    <w:rsid w:val="00E274F2"/>
    <w:rsid w:val="00E42792"/>
    <w:rsid w:val="00E61FEE"/>
    <w:rsid w:val="00E622C1"/>
    <w:rsid w:val="00E70B55"/>
    <w:rsid w:val="00E720A6"/>
    <w:rsid w:val="00E73D94"/>
    <w:rsid w:val="00E7455E"/>
    <w:rsid w:val="00E82436"/>
    <w:rsid w:val="00E90457"/>
    <w:rsid w:val="00E97EE6"/>
    <w:rsid w:val="00EA058A"/>
    <w:rsid w:val="00EA465A"/>
    <w:rsid w:val="00EA4A19"/>
    <w:rsid w:val="00EA66A3"/>
    <w:rsid w:val="00EB215A"/>
    <w:rsid w:val="00EB525D"/>
    <w:rsid w:val="00ED0769"/>
    <w:rsid w:val="00ED1AA7"/>
    <w:rsid w:val="00ED5E2B"/>
    <w:rsid w:val="00ED666F"/>
    <w:rsid w:val="00EE0010"/>
    <w:rsid w:val="00EE10E5"/>
    <w:rsid w:val="00EE5B10"/>
    <w:rsid w:val="00EE68A1"/>
    <w:rsid w:val="00EE78C4"/>
    <w:rsid w:val="00EF3609"/>
    <w:rsid w:val="00F02FEA"/>
    <w:rsid w:val="00F06D51"/>
    <w:rsid w:val="00F13061"/>
    <w:rsid w:val="00F13EBF"/>
    <w:rsid w:val="00F210B7"/>
    <w:rsid w:val="00F30800"/>
    <w:rsid w:val="00F42239"/>
    <w:rsid w:val="00F4602A"/>
    <w:rsid w:val="00F56DB9"/>
    <w:rsid w:val="00F57825"/>
    <w:rsid w:val="00F63440"/>
    <w:rsid w:val="00F651FE"/>
    <w:rsid w:val="00F679AC"/>
    <w:rsid w:val="00F77FAC"/>
    <w:rsid w:val="00F80D87"/>
    <w:rsid w:val="00F821F4"/>
    <w:rsid w:val="00F83719"/>
    <w:rsid w:val="00F85899"/>
    <w:rsid w:val="00F922DE"/>
    <w:rsid w:val="00FA4B8D"/>
    <w:rsid w:val="00FA7DF4"/>
    <w:rsid w:val="00FB12EA"/>
    <w:rsid w:val="00FB4350"/>
    <w:rsid w:val="00FB759A"/>
    <w:rsid w:val="00FC3A95"/>
    <w:rsid w:val="00FD0B71"/>
    <w:rsid w:val="00FD2B21"/>
    <w:rsid w:val="00FD5964"/>
    <w:rsid w:val="00FD60F5"/>
    <w:rsid w:val="00FE44C3"/>
    <w:rsid w:val="00FF4515"/>
    <w:rsid w:val="00FF6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62483C"/>
  <w15:docId w15:val="{863477E2-33CA-4F98-935A-501429F3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EC9"/>
    <w:rPr>
      <w:rFonts w:ascii="Calibri" w:eastAsia="Calibri" w:hAnsi="Calibri" w:cs="Times New Roman"/>
    </w:rPr>
  </w:style>
  <w:style w:type="paragraph" w:styleId="Heading1">
    <w:name w:val="heading 1"/>
    <w:next w:val="MDText1"/>
    <w:link w:val="Heading1Char"/>
    <w:uiPriority w:val="9"/>
    <w:qFormat/>
    <w:rsid w:val="00ED666F"/>
    <w:pPr>
      <w:keepNext/>
      <w:keepLines/>
      <w:pageBreakBefore/>
      <w:numPr>
        <w:numId w:val="11"/>
      </w:numPr>
      <w:shd w:val="pct20" w:color="auto" w:fill="auto"/>
      <w:spacing w:before="240" w:after="120" w:line="240" w:lineRule="auto"/>
      <w:ind w:left="450"/>
      <w:jc w:val="center"/>
      <w:outlineLvl w:val="0"/>
    </w:pPr>
    <w:rPr>
      <w:rFonts w:ascii="Times New Roman" w:eastAsia="Times New Roman" w:hAnsi="Times New Roman" w:cs="Times New Roman"/>
      <w:b/>
      <w:sz w:val="32"/>
      <w:szCs w:val="32"/>
    </w:rPr>
  </w:style>
  <w:style w:type="paragraph" w:styleId="Heading2">
    <w:name w:val="heading 2"/>
    <w:next w:val="MDTableText1"/>
    <w:link w:val="Heading2Char"/>
    <w:uiPriority w:val="9"/>
    <w:qFormat/>
    <w:rsid w:val="00ED666F"/>
    <w:pPr>
      <w:keepNext/>
      <w:keepLines/>
      <w:numPr>
        <w:ilvl w:val="1"/>
        <w:numId w:val="11"/>
      </w:numPr>
      <w:spacing w:before="240" w:after="120" w:line="240" w:lineRule="auto"/>
      <w:ind w:left="576"/>
      <w:outlineLvl w:val="1"/>
    </w:pPr>
    <w:rPr>
      <w:rFonts w:ascii="Times New Roman" w:eastAsia="Times New Roman" w:hAnsi="Times New Roman" w:cs="Times New Roman"/>
      <w:b/>
      <w:sz w:val="26"/>
      <w:szCs w:val="26"/>
    </w:rPr>
  </w:style>
  <w:style w:type="paragraph" w:styleId="Heading3">
    <w:name w:val="heading 3"/>
    <w:next w:val="MDText1"/>
    <w:link w:val="Heading3Char"/>
    <w:uiPriority w:val="9"/>
    <w:qFormat/>
    <w:rsid w:val="00ED666F"/>
    <w:pPr>
      <w:numPr>
        <w:ilvl w:val="2"/>
        <w:numId w:val="11"/>
      </w:numPr>
      <w:tabs>
        <w:tab w:val="left" w:pos="990"/>
      </w:tabs>
      <w:spacing w:before="120" w:after="120" w:line="240" w:lineRule="auto"/>
      <w:outlineLvl w:val="2"/>
    </w:pPr>
    <w:rPr>
      <w:rFonts w:ascii="Times New Roman" w:eastAsia="Calibri" w:hAnsi="Times New Roman" w:cs="Times New Roman"/>
      <w:b/>
      <w:szCs w:val="24"/>
    </w:rPr>
  </w:style>
  <w:style w:type="paragraph" w:styleId="Heading4">
    <w:name w:val="heading 4"/>
    <w:next w:val="MDText1"/>
    <w:link w:val="Heading4Char"/>
    <w:uiPriority w:val="9"/>
    <w:qFormat/>
    <w:rsid w:val="00ED666F"/>
    <w:pPr>
      <w:numPr>
        <w:ilvl w:val="3"/>
        <w:numId w:val="11"/>
      </w:numPr>
      <w:spacing w:before="240" w:after="120" w:line="240" w:lineRule="auto"/>
      <w:ind w:left="1166"/>
      <w:outlineLvl w:val="3"/>
    </w:pPr>
    <w:rPr>
      <w:rFonts w:ascii="Times New Roman" w:eastAsia="Times New Roman" w:hAnsi="Times New Roman" w:cs="Times New Roman"/>
      <w:iCs/>
    </w:rPr>
  </w:style>
  <w:style w:type="paragraph" w:styleId="Heading5">
    <w:name w:val="heading 5"/>
    <w:basedOn w:val="Normal"/>
    <w:next w:val="Normal"/>
    <w:link w:val="Heading5Char"/>
    <w:uiPriority w:val="9"/>
    <w:qFormat/>
    <w:rsid w:val="00ED666F"/>
    <w:pPr>
      <w:keepNext/>
      <w:keepLines/>
      <w:numPr>
        <w:ilvl w:val="4"/>
        <w:numId w:val="11"/>
      </w:numPr>
      <w:spacing w:before="40" w:after="0" w:line="240" w:lineRule="auto"/>
      <w:outlineLvl w:val="4"/>
    </w:pPr>
    <w:rPr>
      <w:rFonts w:ascii="Calibri Light" w:eastAsia="Times New Roman" w:hAnsi="Calibri Light"/>
      <w:color w:val="2E74B5"/>
    </w:rPr>
  </w:style>
  <w:style w:type="paragraph" w:styleId="Heading6">
    <w:name w:val="heading 6"/>
    <w:basedOn w:val="Normal"/>
    <w:next w:val="Normal"/>
    <w:link w:val="Heading6Char"/>
    <w:uiPriority w:val="9"/>
    <w:qFormat/>
    <w:rsid w:val="00ED666F"/>
    <w:pPr>
      <w:keepNext/>
      <w:keepLines/>
      <w:numPr>
        <w:ilvl w:val="5"/>
        <w:numId w:val="11"/>
      </w:numPr>
      <w:spacing w:before="40" w:after="0" w:line="240" w:lineRule="auto"/>
      <w:outlineLvl w:val="5"/>
    </w:pPr>
    <w:rPr>
      <w:rFonts w:ascii="Calibri Light" w:eastAsia="Times New Roman" w:hAnsi="Calibri Light"/>
      <w:color w:val="1F4D78"/>
      <w:sz w:val="24"/>
    </w:rPr>
  </w:style>
  <w:style w:type="paragraph" w:styleId="Heading7">
    <w:name w:val="heading 7"/>
    <w:basedOn w:val="Normal"/>
    <w:next w:val="Normal"/>
    <w:link w:val="Heading7Char"/>
    <w:uiPriority w:val="9"/>
    <w:qFormat/>
    <w:rsid w:val="00ED666F"/>
    <w:pPr>
      <w:keepNext/>
      <w:keepLines/>
      <w:numPr>
        <w:ilvl w:val="6"/>
        <w:numId w:val="11"/>
      </w:numPr>
      <w:spacing w:before="40" w:after="0" w:line="240" w:lineRule="auto"/>
      <w:outlineLvl w:val="6"/>
    </w:pPr>
    <w:rPr>
      <w:rFonts w:ascii="Calibri Light" w:eastAsia="Times New Roman" w:hAnsi="Calibri Light"/>
      <w:i/>
      <w:iCs/>
      <w:color w:val="1F4D78"/>
      <w:sz w:val="24"/>
    </w:rPr>
  </w:style>
  <w:style w:type="paragraph" w:styleId="Heading8">
    <w:name w:val="heading 8"/>
    <w:basedOn w:val="Normal"/>
    <w:next w:val="Normal"/>
    <w:link w:val="Heading8Char"/>
    <w:uiPriority w:val="9"/>
    <w:qFormat/>
    <w:rsid w:val="00ED666F"/>
    <w:pPr>
      <w:keepNext/>
      <w:keepLines/>
      <w:numPr>
        <w:ilvl w:val="7"/>
        <w:numId w:val="11"/>
      </w:numPr>
      <w:spacing w:before="40" w:after="0" w:line="240" w:lineRule="auto"/>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qFormat/>
    <w:rsid w:val="00ED666F"/>
    <w:pPr>
      <w:keepNext/>
      <w:keepLines/>
      <w:numPr>
        <w:ilvl w:val="8"/>
        <w:numId w:val="11"/>
      </w:numPr>
      <w:spacing w:before="40" w:after="0" w:line="240" w:lineRule="auto"/>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6DD"/>
  </w:style>
  <w:style w:type="paragraph" w:styleId="Footer">
    <w:name w:val="footer"/>
    <w:basedOn w:val="Normal"/>
    <w:link w:val="FooterChar"/>
    <w:uiPriority w:val="99"/>
    <w:semiHidden/>
    <w:unhideWhenUsed/>
    <w:rsid w:val="002826D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26DD"/>
  </w:style>
  <w:style w:type="paragraph" w:styleId="BalloonText">
    <w:name w:val="Balloon Text"/>
    <w:basedOn w:val="Normal"/>
    <w:link w:val="BalloonTextChar"/>
    <w:uiPriority w:val="99"/>
    <w:semiHidden/>
    <w:unhideWhenUsed/>
    <w:rsid w:val="002826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6DD"/>
    <w:rPr>
      <w:rFonts w:ascii="Tahoma" w:hAnsi="Tahoma" w:cs="Tahoma"/>
      <w:sz w:val="16"/>
      <w:szCs w:val="16"/>
    </w:rPr>
  </w:style>
  <w:style w:type="paragraph" w:customStyle="1" w:styleId="MDTitle">
    <w:name w:val="MD Title"/>
    <w:uiPriority w:val="2"/>
    <w:qFormat/>
    <w:rsid w:val="00424EC9"/>
    <w:pPr>
      <w:spacing w:before="60" w:after="240" w:line="259" w:lineRule="auto"/>
      <w:jc w:val="center"/>
    </w:pPr>
    <w:rPr>
      <w:rFonts w:ascii="Times New Roman" w:eastAsia="Calibri" w:hAnsi="Times New Roman" w:cs="Arial"/>
      <w:b/>
      <w:caps/>
      <w:sz w:val="32"/>
    </w:rPr>
  </w:style>
  <w:style w:type="paragraph" w:styleId="ListParagraph">
    <w:name w:val="List Paragraph"/>
    <w:basedOn w:val="Normal"/>
    <w:uiPriority w:val="34"/>
    <w:qFormat/>
    <w:rsid w:val="00425C66"/>
    <w:pPr>
      <w:spacing w:after="0" w:line="240" w:lineRule="auto"/>
      <w:ind w:left="720"/>
      <w:contextualSpacing/>
    </w:pPr>
  </w:style>
  <w:style w:type="paragraph" w:customStyle="1" w:styleId="Normal1">
    <w:name w:val="Normal1"/>
    <w:rsid w:val="00425C66"/>
    <w:pPr>
      <w:widowControl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425C66"/>
    <w:rPr>
      <w:color w:val="0000FF"/>
      <w:u w:val="single"/>
    </w:rPr>
  </w:style>
  <w:style w:type="paragraph" w:customStyle="1" w:styleId="MDInstruction">
    <w:name w:val="MD Instruction"/>
    <w:uiPriority w:val="2"/>
    <w:qFormat/>
    <w:rsid w:val="002447A1"/>
    <w:pPr>
      <w:shd w:val="clear" w:color="00FFFF" w:fill="auto"/>
      <w:spacing w:before="120" w:after="120" w:line="240" w:lineRule="auto"/>
    </w:pPr>
    <w:rPr>
      <w:rFonts w:ascii="Times New Roman" w:eastAsia="Calibri" w:hAnsi="Times New Roman" w:cs="Times New Roman"/>
      <w:color w:val="FF0000"/>
    </w:rPr>
  </w:style>
  <w:style w:type="paragraph" w:customStyle="1" w:styleId="MDABC">
    <w:name w:val="MD ABC"/>
    <w:uiPriority w:val="23"/>
    <w:qFormat/>
    <w:rsid w:val="00FA7DF4"/>
    <w:pPr>
      <w:numPr>
        <w:numId w:val="3"/>
      </w:numPr>
      <w:spacing w:before="120" w:after="120" w:line="240" w:lineRule="auto"/>
      <w:ind w:left="1152"/>
    </w:pPr>
    <w:rPr>
      <w:rFonts w:ascii="Times New Roman" w:eastAsia="Calibri" w:hAnsi="Times New Roman" w:cs="Times New Roman"/>
    </w:rPr>
  </w:style>
  <w:style w:type="paragraph" w:styleId="BodyText">
    <w:name w:val="Body Text"/>
    <w:basedOn w:val="Normal"/>
    <w:link w:val="BodyTextChar"/>
    <w:rsid w:val="003A344C"/>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3A344C"/>
    <w:rPr>
      <w:rFonts w:ascii="Times New Roman" w:eastAsia="Times New Roman" w:hAnsi="Times New Roman" w:cs="Times New Roman"/>
      <w:sz w:val="24"/>
      <w:szCs w:val="24"/>
    </w:rPr>
  </w:style>
  <w:style w:type="paragraph" w:styleId="List5">
    <w:name w:val="List 5"/>
    <w:basedOn w:val="Normal"/>
    <w:rsid w:val="003A344C"/>
    <w:pPr>
      <w:numPr>
        <w:numId w:val="6"/>
      </w:numPr>
      <w:spacing w:before="240" w:after="120" w:line="240" w:lineRule="auto"/>
    </w:pPr>
    <w:rPr>
      <w:rFonts w:ascii="Times New Roman" w:eastAsia="Times New Roman" w:hAnsi="Times New Roman"/>
      <w:szCs w:val="24"/>
    </w:rPr>
  </w:style>
  <w:style w:type="character" w:styleId="CommentReference">
    <w:name w:val="annotation reference"/>
    <w:basedOn w:val="DefaultParagraphFont"/>
    <w:uiPriority w:val="99"/>
    <w:semiHidden/>
    <w:unhideWhenUsed/>
    <w:rsid w:val="00507CE5"/>
    <w:rPr>
      <w:sz w:val="16"/>
      <w:szCs w:val="16"/>
    </w:rPr>
  </w:style>
  <w:style w:type="paragraph" w:styleId="CommentText">
    <w:name w:val="annotation text"/>
    <w:basedOn w:val="Normal"/>
    <w:link w:val="CommentTextChar"/>
    <w:uiPriority w:val="99"/>
    <w:semiHidden/>
    <w:unhideWhenUsed/>
    <w:rsid w:val="00507CE5"/>
    <w:pPr>
      <w:spacing w:line="240" w:lineRule="auto"/>
    </w:pPr>
    <w:rPr>
      <w:sz w:val="20"/>
      <w:szCs w:val="20"/>
    </w:rPr>
  </w:style>
  <w:style w:type="character" w:customStyle="1" w:styleId="CommentTextChar">
    <w:name w:val="Comment Text Char"/>
    <w:basedOn w:val="DefaultParagraphFont"/>
    <w:link w:val="CommentText"/>
    <w:uiPriority w:val="99"/>
    <w:semiHidden/>
    <w:rsid w:val="00507CE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07CE5"/>
    <w:rPr>
      <w:b/>
      <w:bCs/>
    </w:rPr>
  </w:style>
  <w:style w:type="character" w:customStyle="1" w:styleId="CommentSubjectChar">
    <w:name w:val="Comment Subject Char"/>
    <w:basedOn w:val="CommentTextChar"/>
    <w:link w:val="CommentSubject"/>
    <w:uiPriority w:val="99"/>
    <w:semiHidden/>
    <w:rsid w:val="00507CE5"/>
    <w:rPr>
      <w:rFonts w:ascii="Calibri" w:eastAsia="Calibri" w:hAnsi="Calibri" w:cs="Times New Roman"/>
      <w:b/>
      <w:bCs/>
      <w:sz w:val="20"/>
      <w:szCs w:val="20"/>
    </w:rPr>
  </w:style>
  <w:style w:type="character" w:customStyle="1" w:styleId="UnresolvedMention1">
    <w:name w:val="Unresolved Mention1"/>
    <w:basedOn w:val="DefaultParagraphFont"/>
    <w:uiPriority w:val="99"/>
    <w:semiHidden/>
    <w:unhideWhenUsed/>
    <w:rsid w:val="00F63440"/>
    <w:rPr>
      <w:color w:val="605E5C"/>
      <w:shd w:val="clear" w:color="auto" w:fill="E1DFDD"/>
    </w:rPr>
  </w:style>
  <w:style w:type="paragraph" w:customStyle="1" w:styleId="MDTableText0">
    <w:name w:val="MD Table Text 0"/>
    <w:uiPriority w:val="31"/>
    <w:qFormat/>
    <w:rsid w:val="00556D68"/>
    <w:pPr>
      <w:spacing w:after="0" w:line="240" w:lineRule="auto"/>
    </w:pPr>
    <w:rPr>
      <w:rFonts w:ascii="Times New Roman" w:eastAsia="Calibri" w:hAnsi="Times New Roman" w:cs="Times New Roman"/>
    </w:rPr>
  </w:style>
  <w:style w:type="paragraph" w:customStyle="1" w:styleId="MDTableText1">
    <w:name w:val="MD Table Text 1"/>
    <w:uiPriority w:val="32"/>
    <w:qFormat/>
    <w:rsid w:val="00556D68"/>
    <w:pPr>
      <w:spacing w:before="60" w:after="60" w:line="240" w:lineRule="auto"/>
    </w:pPr>
    <w:rPr>
      <w:rFonts w:ascii="Times New Roman" w:eastAsia="Calibri" w:hAnsi="Times New Roman" w:cs="Times New Roman"/>
    </w:rPr>
  </w:style>
  <w:style w:type="paragraph" w:customStyle="1" w:styleId="MDContractText1">
    <w:name w:val="MD Contract Text 1"/>
    <w:uiPriority w:val="35"/>
    <w:semiHidden/>
    <w:qFormat/>
    <w:rsid w:val="000712F1"/>
    <w:pPr>
      <w:spacing w:before="120" w:after="120" w:line="240" w:lineRule="auto"/>
      <w:ind w:left="480"/>
    </w:pPr>
    <w:rPr>
      <w:rFonts w:ascii="Times New Roman" w:eastAsia="Calibri" w:hAnsi="Times New Roman" w:cs="Times New Roman"/>
    </w:rPr>
  </w:style>
  <w:style w:type="character" w:customStyle="1" w:styleId="Heading1Char">
    <w:name w:val="Heading 1 Char"/>
    <w:basedOn w:val="DefaultParagraphFont"/>
    <w:link w:val="Heading1"/>
    <w:uiPriority w:val="9"/>
    <w:rsid w:val="00ED666F"/>
    <w:rPr>
      <w:rFonts w:ascii="Times New Roman" w:eastAsia="Times New Roman" w:hAnsi="Times New Roman" w:cs="Times New Roman"/>
      <w:b/>
      <w:sz w:val="32"/>
      <w:szCs w:val="32"/>
      <w:shd w:val="pct20" w:color="auto" w:fill="auto"/>
    </w:rPr>
  </w:style>
  <w:style w:type="character" w:customStyle="1" w:styleId="Heading2Char">
    <w:name w:val="Heading 2 Char"/>
    <w:basedOn w:val="DefaultParagraphFont"/>
    <w:link w:val="Heading2"/>
    <w:uiPriority w:val="9"/>
    <w:rsid w:val="00ED666F"/>
    <w:rPr>
      <w:rFonts w:ascii="Times New Roman" w:eastAsia="Times New Roman" w:hAnsi="Times New Roman" w:cs="Times New Roman"/>
      <w:b/>
      <w:sz w:val="26"/>
      <w:szCs w:val="26"/>
    </w:rPr>
  </w:style>
  <w:style w:type="character" w:customStyle="1" w:styleId="Heading3Char">
    <w:name w:val="Heading 3 Char"/>
    <w:basedOn w:val="DefaultParagraphFont"/>
    <w:link w:val="Heading3"/>
    <w:uiPriority w:val="9"/>
    <w:rsid w:val="00ED666F"/>
    <w:rPr>
      <w:rFonts w:ascii="Times New Roman" w:eastAsia="Calibri" w:hAnsi="Times New Roman" w:cs="Times New Roman"/>
      <w:b/>
      <w:szCs w:val="24"/>
    </w:rPr>
  </w:style>
  <w:style w:type="character" w:customStyle="1" w:styleId="Heading4Char">
    <w:name w:val="Heading 4 Char"/>
    <w:basedOn w:val="DefaultParagraphFont"/>
    <w:link w:val="Heading4"/>
    <w:uiPriority w:val="9"/>
    <w:rsid w:val="00ED666F"/>
    <w:rPr>
      <w:rFonts w:ascii="Times New Roman" w:eastAsia="Times New Roman" w:hAnsi="Times New Roman" w:cs="Times New Roman"/>
      <w:iCs/>
    </w:rPr>
  </w:style>
  <w:style w:type="character" w:customStyle="1" w:styleId="Heading5Char">
    <w:name w:val="Heading 5 Char"/>
    <w:basedOn w:val="DefaultParagraphFont"/>
    <w:link w:val="Heading5"/>
    <w:uiPriority w:val="9"/>
    <w:rsid w:val="00ED666F"/>
    <w:rPr>
      <w:rFonts w:ascii="Calibri Light" w:eastAsia="Times New Roman" w:hAnsi="Calibri Light" w:cs="Times New Roman"/>
      <w:color w:val="2E74B5"/>
    </w:rPr>
  </w:style>
  <w:style w:type="character" w:customStyle="1" w:styleId="Heading6Char">
    <w:name w:val="Heading 6 Char"/>
    <w:basedOn w:val="DefaultParagraphFont"/>
    <w:link w:val="Heading6"/>
    <w:uiPriority w:val="9"/>
    <w:rsid w:val="00ED666F"/>
    <w:rPr>
      <w:rFonts w:ascii="Calibri Light" w:eastAsia="Times New Roman" w:hAnsi="Calibri Light" w:cs="Times New Roman"/>
      <w:color w:val="1F4D78"/>
      <w:sz w:val="24"/>
    </w:rPr>
  </w:style>
  <w:style w:type="character" w:customStyle="1" w:styleId="Heading7Char">
    <w:name w:val="Heading 7 Char"/>
    <w:basedOn w:val="DefaultParagraphFont"/>
    <w:link w:val="Heading7"/>
    <w:uiPriority w:val="9"/>
    <w:rsid w:val="00ED666F"/>
    <w:rPr>
      <w:rFonts w:ascii="Calibri Light" w:eastAsia="Times New Roman" w:hAnsi="Calibri Light" w:cs="Times New Roman"/>
      <w:i/>
      <w:iCs/>
      <w:color w:val="1F4D78"/>
      <w:sz w:val="24"/>
    </w:rPr>
  </w:style>
  <w:style w:type="character" w:customStyle="1" w:styleId="Heading8Char">
    <w:name w:val="Heading 8 Char"/>
    <w:basedOn w:val="DefaultParagraphFont"/>
    <w:link w:val="Heading8"/>
    <w:uiPriority w:val="9"/>
    <w:rsid w:val="00ED666F"/>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rsid w:val="00ED666F"/>
    <w:rPr>
      <w:rFonts w:ascii="Calibri Light" w:eastAsia="Times New Roman" w:hAnsi="Calibri Light" w:cs="Times New Roman"/>
      <w:i/>
      <w:iCs/>
      <w:color w:val="272727"/>
      <w:sz w:val="21"/>
      <w:szCs w:val="21"/>
    </w:rPr>
  </w:style>
  <w:style w:type="paragraph" w:customStyle="1" w:styleId="MDText1">
    <w:name w:val="MD Text 1"/>
    <w:basedOn w:val="Heading3"/>
    <w:link w:val="MDText1Char"/>
    <w:uiPriority w:val="20"/>
    <w:qFormat/>
    <w:rsid w:val="00ED666F"/>
    <w:pPr>
      <w:tabs>
        <w:tab w:val="clear" w:pos="990"/>
        <w:tab w:val="left" w:pos="900"/>
      </w:tabs>
    </w:pPr>
    <w:rPr>
      <w:b w:val="0"/>
    </w:rPr>
  </w:style>
  <w:style w:type="character" w:customStyle="1" w:styleId="MDText1Char">
    <w:name w:val="MD Text 1 Char"/>
    <w:link w:val="MDText1"/>
    <w:uiPriority w:val="20"/>
    <w:rsid w:val="00ED666F"/>
    <w:rPr>
      <w:rFonts w:ascii="Times New Roman" w:eastAsia="Calibri" w:hAnsi="Times New Roman" w:cs="Times New Roman"/>
      <w:szCs w:val="24"/>
    </w:rPr>
  </w:style>
  <w:style w:type="paragraph" w:customStyle="1" w:styleId="MDB1">
    <w:name w:val="MD B1"/>
    <w:uiPriority w:val="21"/>
    <w:qFormat/>
    <w:rsid w:val="005D2413"/>
    <w:pPr>
      <w:numPr>
        <w:numId w:val="22"/>
      </w:numPr>
      <w:spacing w:before="60" w:after="60" w:line="240" w:lineRule="auto"/>
    </w:pPr>
    <w:rPr>
      <w:rFonts w:ascii="Times New Roman" w:eastAsia="Calibri" w:hAnsi="Times New Roman" w:cs="Times New Roman"/>
    </w:rPr>
  </w:style>
  <w:style w:type="character" w:styleId="FollowedHyperlink">
    <w:name w:val="FollowedHyperlink"/>
    <w:basedOn w:val="DefaultParagraphFont"/>
    <w:uiPriority w:val="99"/>
    <w:semiHidden/>
    <w:unhideWhenUsed/>
    <w:rsid w:val="00793AC0"/>
    <w:rPr>
      <w:color w:val="800080" w:themeColor="followedHyperlink"/>
      <w:u w:val="single"/>
    </w:rPr>
  </w:style>
  <w:style w:type="paragraph" w:styleId="Revision">
    <w:name w:val="Revision"/>
    <w:hidden/>
    <w:uiPriority w:val="99"/>
    <w:semiHidden/>
    <w:rsid w:val="00B7415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curement.maryland.gov/wp-content/uploads/sites/12/2019/08/5-eMMA-QRG-Responding-to-Solicitations-Double-Envelope-v2.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curement.maryland.gov/wp-content/uploads/sites/12/2019/08/5-eMMA-QRG-Responding-to-Solicitations-Double-Envelope-v2.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ufus.berry@maryland.gov" TargetMode="External"/><Relationship Id="rId4" Type="http://schemas.openxmlformats.org/officeDocument/2006/relationships/webSettings" Target="webSettings.xml"/><Relationship Id="rId9" Type="http://schemas.openxmlformats.org/officeDocument/2006/relationships/hyperlink" Target="https://procurement.maryland.gov/wp-content/uploads/sites/12/2019/08/5-eMMA-QRG-Responding-to-Solicitations-Double-Envelope-v2.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1283</Words>
  <Characters>7314</Characters>
  <Application>Microsoft Office Word</Application>
  <DocSecurity>8</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DHRAdmin</dc:creator>
  <cp:lastModifiedBy>Rufus Berry</cp:lastModifiedBy>
  <cp:revision>3</cp:revision>
  <cp:lastPrinted>2020-10-07T19:07:00Z</cp:lastPrinted>
  <dcterms:created xsi:type="dcterms:W3CDTF">2020-11-13T14:00:00Z</dcterms:created>
  <dcterms:modified xsi:type="dcterms:W3CDTF">2020-11-13T14:01:00Z</dcterms:modified>
</cp:coreProperties>
</file>